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7A68" w14:textId="77777777" w:rsidR="00DB32BC" w:rsidRPr="00F333BD" w:rsidRDefault="00DB32BC" w:rsidP="00DB32BC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154FAEC" wp14:editId="642B28BE">
            <wp:extent cx="2857500" cy="800100"/>
            <wp:effectExtent l="0" t="0" r="0" b="0"/>
            <wp:docPr id="2" name="Picture 2" descr="The Teaching 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eaching Profes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D016" w14:textId="77777777" w:rsidR="00DB32BC" w:rsidRPr="003A7A71" w:rsidRDefault="00DB32BC" w:rsidP="00DB32BC">
      <w:pPr>
        <w:jc w:val="center"/>
        <w:rPr>
          <w:rFonts w:ascii="Times New Roman" w:hAnsi="Times New Roman" w:cs="Times New Roman"/>
          <w:b/>
          <w:szCs w:val="22"/>
        </w:rPr>
      </w:pPr>
    </w:p>
    <w:p w14:paraId="0636CA9E" w14:textId="77777777" w:rsidR="00DB32BC" w:rsidRDefault="00DB32BC" w:rsidP="00DB32BC">
      <w:pPr>
        <w:jc w:val="center"/>
        <w:rPr>
          <w:rFonts w:ascii="Times New Roman" w:hAnsi="Times New Roman" w:cs="Times New Roman"/>
          <w:b/>
        </w:rPr>
      </w:pPr>
    </w:p>
    <w:p w14:paraId="7F07BE56" w14:textId="1813F3EA" w:rsidR="00DB32BC" w:rsidRPr="004821E3" w:rsidRDefault="008D483B" w:rsidP="003F76A5">
      <w:pPr>
        <w:rPr>
          <w:rFonts w:cstheme="minorHAnsi"/>
          <w:b/>
          <w:sz w:val="40"/>
          <w:szCs w:val="40"/>
        </w:rPr>
      </w:pPr>
      <w:r w:rsidRPr="004821E3">
        <w:rPr>
          <w:rFonts w:cstheme="minorHAnsi"/>
          <w:b/>
          <w:sz w:val="40"/>
          <w:szCs w:val="40"/>
        </w:rPr>
        <w:t>Afterthought</w:t>
      </w:r>
      <w:r w:rsidR="000C4A3C" w:rsidRPr="004821E3">
        <w:rPr>
          <w:rFonts w:cstheme="minorHAnsi"/>
          <w:b/>
          <w:sz w:val="40"/>
          <w:szCs w:val="40"/>
        </w:rPr>
        <w:t xml:space="preserve">s Assignment </w:t>
      </w:r>
    </w:p>
    <w:p w14:paraId="2B703339" w14:textId="77777777" w:rsidR="000C4A3C" w:rsidRPr="00523862" w:rsidRDefault="000C4A3C" w:rsidP="00DB32BC">
      <w:pPr>
        <w:jc w:val="center"/>
        <w:rPr>
          <w:rFonts w:cstheme="minorHAnsi"/>
          <w:b/>
        </w:rPr>
      </w:pPr>
    </w:p>
    <w:p w14:paraId="671DF4DE" w14:textId="03FB2AB2" w:rsidR="00DB32BC" w:rsidRPr="00523862" w:rsidRDefault="00DB32BC" w:rsidP="00DB32BC">
      <w:pPr>
        <w:rPr>
          <w:rFonts w:cstheme="minorHAnsi"/>
        </w:rPr>
      </w:pPr>
      <w:r w:rsidRPr="00523862">
        <w:rPr>
          <w:rFonts w:cstheme="minorHAnsi"/>
          <w:b/>
        </w:rPr>
        <w:t>PURPOSE:</w:t>
      </w:r>
      <w:r w:rsidRPr="00523862">
        <w:rPr>
          <w:rFonts w:cstheme="minorHAnsi"/>
        </w:rPr>
        <w:t xml:space="preserve"> This assignment encourages students (and the teacher) to think about what happened in class after </w:t>
      </w:r>
      <w:r w:rsidR="006236B3">
        <w:rPr>
          <w:rFonts w:cstheme="minorHAnsi"/>
        </w:rPr>
        <w:t>it concludes</w:t>
      </w:r>
      <w:r w:rsidRPr="00523862">
        <w:rPr>
          <w:rFonts w:cstheme="minorHAnsi"/>
        </w:rPr>
        <w:t xml:space="preserve">.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>s may take many forms</w:t>
      </w:r>
      <w:r w:rsidR="006236B3">
        <w:rPr>
          <w:rFonts w:cstheme="minorHAnsi"/>
        </w:rPr>
        <w:t>,</w:t>
      </w:r>
      <w:r w:rsidRPr="00523862">
        <w:rPr>
          <w:rFonts w:cstheme="minorHAnsi"/>
        </w:rPr>
        <w:t xml:space="preserve"> but they all react to something that happened in class. Their purpose is to promote learning between class sessions in addition to the learning that happens during them. </w:t>
      </w:r>
    </w:p>
    <w:p w14:paraId="0347E868" w14:textId="77777777" w:rsidR="00DB32BC" w:rsidRPr="00523862" w:rsidRDefault="00DB32BC" w:rsidP="00DB32BC">
      <w:pPr>
        <w:rPr>
          <w:rFonts w:cstheme="minorHAnsi"/>
        </w:rPr>
      </w:pPr>
    </w:p>
    <w:p w14:paraId="78AB85A4" w14:textId="77777777" w:rsidR="00DB32BC" w:rsidRPr="00523862" w:rsidRDefault="00DB32BC" w:rsidP="00DB32BC">
      <w:pPr>
        <w:rPr>
          <w:rFonts w:cstheme="minorHAnsi"/>
        </w:rPr>
      </w:pPr>
      <w:r w:rsidRPr="00523862">
        <w:rPr>
          <w:rFonts w:cstheme="minorHAnsi"/>
          <w:b/>
        </w:rPr>
        <w:t>SKILLS:</w:t>
      </w:r>
      <w:r w:rsidRPr="00523862">
        <w:rPr>
          <w:rFonts w:cstheme="minorHAnsi"/>
        </w:rPr>
        <w:t xml:space="preserve"> This assignment gives you practice developing the following skills:</w:t>
      </w:r>
    </w:p>
    <w:p w14:paraId="6732D6B2" w14:textId="77777777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Thinking more deeply after class about what was presented or discussed in class</w:t>
      </w:r>
    </w:p>
    <w:p w14:paraId="24634DA5" w14:textId="55A19061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Practice sharing further thoughts</w:t>
      </w:r>
      <w:r w:rsidR="00271BD1">
        <w:rPr>
          <w:rFonts w:cstheme="minorHAnsi"/>
        </w:rPr>
        <w:t>, in writing,</w:t>
      </w:r>
      <w:r w:rsidRPr="00523862">
        <w:rPr>
          <w:rFonts w:cstheme="minorHAnsi"/>
        </w:rPr>
        <w:t xml:space="preserve"> about course content </w:t>
      </w:r>
    </w:p>
    <w:p w14:paraId="10A68AC3" w14:textId="77777777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Practice speaking your thoughts about course content after you’ve had time to think about it</w:t>
      </w:r>
    </w:p>
    <w:p w14:paraId="602609D1" w14:textId="77777777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The ability to apply course content to or in situations outside of class</w:t>
      </w:r>
    </w:p>
    <w:p w14:paraId="2E5392DC" w14:textId="77777777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The ability to connect what’s being learned in one course with learning in or from other courses</w:t>
      </w:r>
    </w:p>
    <w:p w14:paraId="5735C608" w14:textId="77777777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Learning from the insights and experiences of fellow students</w:t>
      </w:r>
    </w:p>
    <w:p w14:paraId="44FAFF04" w14:textId="77777777" w:rsidR="00DB32BC" w:rsidRPr="00523862" w:rsidRDefault="00DB32BC" w:rsidP="00DB32BC">
      <w:pPr>
        <w:pStyle w:val="ListParagraph"/>
        <w:numPr>
          <w:ilvl w:val="0"/>
          <w:numId w:val="1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A new way to “study” course content</w:t>
      </w:r>
    </w:p>
    <w:p w14:paraId="6C161BAF" w14:textId="77777777" w:rsidR="00DB32BC" w:rsidRPr="00523862" w:rsidRDefault="00DB32BC" w:rsidP="00DB32BC">
      <w:pPr>
        <w:rPr>
          <w:rFonts w:cstheme="minorHAnsi"/>
        </w:rPr>
      </w:pPr>
      <w:r w:rsidRPr="00523862">
        <w:rPr>
          <w:rFonts w:cstheme="minorHAnsi"/>
          <w:b/>
        </w:rPr>
        <w:t>KNOWLEDGE:</w:t>
      </w:r>
      <w:r w:rsidRPr="00523862">
        <w:rPr>
          <w:rFonts w:cstheme="minorHAnsi"/>
        </w:rPr>
        <w:t xml:space="preserve"> What knowledge you’ll gain by doing the assignment:</w:t>
      </w:r>
    </w:p>
    <w:p w14:paraId="2731039C" w14:textId="77777777" w:rsidR="00DB32BC" w:rsidRPr="00523862" w:rsidRDefault="00DB32BC" w:rsidP="00DB32BC">
      <w:pPr>
        <w:pStyle w:val="ListParagraph"/>
        <w:numPr>
          <w:ilvl w:val="0"/>
          <w:numId w:val="2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A clearer understanding of why and how course content is relevant beyond the classroom</w:t>
      </w:r>
    </w:p>
    <w:p w14:paraId="1E64350A" w14:textId="77777777" w:rsidR="00DB32BC" w:rsidRPr="00523862" w:rsidRDefault="00DB32BC" w:rsidP="00DB32BC">
      <w:pPr>
        <w:pStyle w:val="ListParagraph"/>
        <w:numPr>
          <w:ilvl w:val="0"/>
          <w:numId w:val="2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A collection of examples illustrating how what’s being talked about in the course applies to other situations</w:t>
      </w:r>
    </w:p>
    <w:p w14:paraId="05539169" w14:textId="77777777" w:rsidR="00DB32BC" w:rsidRPr="00523862" w:rsidRDefault="00DB32BC" w:rsidP="00DB32BC">
      <w:pPr>
        <w:pStyle w:val="ListParagraph"/>
        <w:numPr>
          <w:ilvl w:val="0"/>
          <w:numId w:val="2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New insights about course content</w:t>
      </w:r>
    </w:p>
    <w:p w14:paraId="71FE1546" w14:textId="617CF405" w:rsidR="00DB32BC" w:rsidRPr="00523862" w:rsidRDefault="00DB32BC" w:rsidP="00DB32BC">
      <w:pPr>
        <w:rPr>
          <w:rFonts w:cstheme="minorHAnsi"/>
        </w:rPr>
      </w:pPr>
      <w:r w:rsidRPr="00523862">
        <w:rPr>
          <w:rFonts w:cstheme="minorHAnsi"/>
          <w:b/>
        </w:rPr>
        <w:t>TASKS:</w:t>
      </w:r>
      <w:r w:rsidRPr="00523862">
        <w:rPr>
          <w:rFonts w:cstheme="minorHAnsi"/>
        </w:rPr>
        <w:t xml:space="preserve"> The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s assignment includes </w:t>
      </w:r>
      <w:proofErr w:type="gramStart"/>
      <w:r w:rsidRPr="00523862">
        <w:rPr>
          <w:rFonts w:cstheme="minorHAnsi"/>
        </w:rPr>
        <w:t>a number of</w:t>
      </w:r>
      <w:proofErr w:type="gramEnd"/>
      <w:r w:rsidRPr="00523862">
        <w:rPr>
          <w:rFonts w:cstheme="minorHAnsi"/>
        </w:rPr>
        <w:t xml:space="preserve"> tasks. Here’s what you need to be able to say about your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>s when they’re completed:</w:t>
      </w:r>
    </w:p>
    <w:p w14:paraId="3B831E1C" w14:textId="22C5D67D" w:rsidR="00DB32BC" w:rsidRPr="00523862" w:rsidRDefault="00DB32BC" w:rsidP="00DB32BC">
      <w:pPr>
        <w:pStyle w:val="ListParagraph"/>
        <w:numPr>
          <w:ilvl w:val="0"/>
          <w:numId w:val="3"/>
        </w:numPr>
        <w:spacing w:before="240"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My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>s</w:t>
      </w:r>
      <w:r w:rsidR="008936E9">
        <w:rPr>
          <w:rFonts w:cstheme="minorHAnsi"/>
        </w:rPr>
        <w:t>:</w:t>
      </w:r>
      <w:r w:rsidRPr="00523862">
        <w:rPr>
          <w:rFonts w:cstheme="minorHAnsi"/>
        </w:rPr>
        <w:t xml:space="preserve"> 1) followed-up on an important point covered in class, 2) raised questions about what was discussed in class, 3) linked ideas presented in several different class sessions, 4) corrected, adjusted</w:t>
      </w:r>
      <w:r w:rsidR="008936E9">
        <w:rPr>
          <w:rFonts w:cstheme="minorHAnsi"/>
        </w:rPr>
        <w:t>,</w:t>
      </w:r>
      <w:r w:rsidRPr="00523862">
        <w:rPr>
          <w:rFonts w:cstheme="minorHAnsi"/>
        </w:rPr>
        <w:t xml:space="preserve"> or extended an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someone else presented in class, or 5) connected course content with something on TV, a film, the Internet, in a book, with content from another course, or with something I experienced.</w:t>
      </w:r>
    </w:p>
    <w:p w14:paraId="3026DF6E" w14:textId="11AA5D21" w:rsidR="00DB32BC" w:rsidRPr="00523862" w:rsidRDefault="00DB32BC" w:rsidP="00DB32BC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When the idea for an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came to me, I spent time thinking about it.</w:t>
      </w:r>
    </w:p>
    <w:p w14:paraId="5E564ED5" w14:textId="4FC37163" w:rsidR="00DB32BC" w:rsidRPr="00523862" w:rsidRDefault="00DB32BC" w:rsidP="00DB32BC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I made notes about my </w:t>
      </w:r>
      <w:proofErr w:type="gramStart"/>
      <w:r w:rsidR="008D483B">
        <w:rPr>
          <w:rFonts w:cstheme="minorHAnsi"/>
        </w:rPr>
        <w:t>Afterthought</w:t>
      </w:r>
      <w:proofErr w:type="gramEnd"/>
      <w:r w:rsidRPr="00523862">
        <w:rPr>
          <w:rFonts w:cstheme="minorHAnsi"/>
        </w:rPr>
        <w:t xml:space="preserve"> so I was prepared to talk or write about it</w:t>
      </w:r>
    </w:p>
    <w:p w14:paraId="301B3359" w14:textId="04232682" w:rsidR="00DB32BC" w:rsidRPr="00523862" w:rsidRDefault="00DB32BC" w:rsidP="00DB32BC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lastRenderedPageBreak/>
        <w:t xml:space="preserve">If given the chance, I shared my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in the next class session</w:t>
      </w:r>
    </w:p>
    <w:p w14:paraId="1E8D9B60" w14:textId="5388FB81" w:rsidR="00DB32BC" w:rsidRPr="00523862" w:rsidRDefault="00DB32BC" w:rsidP="00DB32BC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If the instructor asked, I shared my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in an email to the instructor </w:t>
      </w:r>
    </w:p>
    <w:p w14:paraId="398E74A3" w14:textId="49255922" w:rsidR="00DB32BC" w:rsidRPr="00523862" w:rsidRDefault="00DB32BC" w:rsidP="00DB32BC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At least once (hopefully more) I responded to an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offered by the teacher or a classmate</w:t>
      </w:r>
    </w:p>
    <w:p w14:paraId="291D64FD" w14:textId="38D93BF4" w:rsidR="00DB32BC" w:rsidRPr="00523862" w:rsidRDefault="00DB32BC" w:rsidP="00DB32BC">
      <w:pPr>
        <w:pStyle w:val="ListParagraph"/>
        <w:numPr>
          <w:ilvl w:val="0"/>
          <w:numId w:val="3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I kept a record of my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>s, including the dates I offered them and a brief summary of each.</w:t>
      </w:r>
    </w:p>
    <w:p w14:paraId="67B7F43B" w14:textId="77777777" w:rsidR="00DB32BC" w:rsidRPr="00523862" w:rsidRDefault="00DB32BC" w:rsidP="00DB32BC">
      <w:pPr>
        <w:rPr>
          <w:rFonts w:cstheme="minorHAnsi"/>
          <w:b/>
        </w:rPr>
      </w:pPr>
      <w:r w:rsidRPr="00523862">
        <w:rPr>
          <w:rFonts w:cstheme="minorHAnsi"/>
          <w:b/>
        </w:rPr>
        <w:t xml:space="preserve">ASSESSMENT CRITERIA: </w:t>
      </w:r>
    </w:p>
    <w:p w14:paraId="17216FBA" w14:textId="00DDC7E0" w:rsidR="00DB32BC" w:rsidRPr="00523862" w:rsidRDefault="00DB32BC" w:rsidP="00DB32BC">
      <w:pPr>
        <w:pStyle w:val="ListParagraph"/>
        <w:numPr>
          <w:ilvl w:val="0"/>
          <w:numId w:val="4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Did the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link to course content?</w:t>
      </w:r>
    </w:p>
    <w:p w14:paraId="78C7E272" w14:textId="77777777" w:rsidR="00DB32BC" w:rsidRPr="00523862" w:rsidRDefault="00DB32BC" w:rsidP="00DB32BC">
      <w:pPr>
        <w:pStyle w:val="ListParagraph"/>
        <w:numPr>
          <w:ilvl w:val="0"/>
          <w:numId w:val="4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>Was the link to course content adequately explained and illustrated?</w:t>
      </w:r>
    </w:p>
    <w:p w14:paraId="2747323E" w14:textId="47BD96AC" w:rsidR="00DB32BC" w:rsidRPr="00523862" w:rsidRDefault="00DB32BC" w:rsidP="00DB32BC">
      <w:pPr>
        <w:pStyle w:val="ListParagraph"/>
        <w:numPr>
          <w:ilvl w:val="0"/>
          <w:numId w:val="4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Was the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presented in writing or verbally</w:t>
      </w:r>
      <w:r w:rsidR="004821E3">
        <w:rPr>
          <w:rFonts w:cstheme="minorHAnsi"/>
        </w:rPr>
        <w:t>?</w:t>
      </w:r>
    </w:p>
    <w:p w14:paraId="715F2DB1" w14:textId="3CB5E925" w:rsidR="00DB32BC" w:rsidRPr="00523862" w:rsidRDefault="00DB32BC" w:rsidP="00DB32BC">
      <w:pPr>
        <w:pStyle w:val="ListParagraph"/>
        <w:numPr>
          <w:ilvl w:val="0"/>
          <w:numId w:val="4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Were the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>s of others responded to?</w:t>
      </w:r>
    </w:p>
    <w:p w14:paraId="6B68CFD7" w14:textId="29BDFED1" w:rsidR="00DB32BC" w:rsidRPr="00523862" w:rsidRDefault="00DB32BC" w:rsidP="00DB32BC">
      <w:pPr>
        <w:pStyle w:val="ListParagraph"/>
        <w:numPr>
          <w:ilvl w:val="0"/>
          <w:numId w:val="4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Were between XX and XX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>s presented?</w:t>
      </w:r>
    </w:p>
    <w:p w14:paraId="2EFA64B7" w14:textId="78E5719D" w:rsidR="00DB32BC" w:rsidRPr="00523862" w:rsidRDefault="00DB32BC" w:rsidP="00DB32BC">
      <w:pPr>
        <w:pStyle w:val="ListParagraph"/>
        <w:numPr>
          <w:ilvl w:val="0"/>
          <w:numId w:val="4"/>
        </w:numPr>
        <w:spacing w:after="160" w:line="254" w:lineRule="auto"/>
        <w:rPr>
          <w:rFonts w:cstheme="minorHAnsi"/>
        </w:rPr>
      </w:pPr>
      <w:r w:rsidRPr="00523862">
        <w:rPr>
          <w:rFonts w:cstheme="minorHAnsi"/>
        </w:rPr>
        <w:t xml:space="preserve">Was documentation included detailing as to when and how the </w:t>
      </w:r>
      <w:r w:rsidR="008D483B">
        <w:rPr>
          <w:rFonts w:cstheme="minorHAnsi"/>
        </w:rPr>
        <w:t>Afterthought</w:t>
      </w:r>
      <w:r w:rsidRPr="00523862">
        <w:rPr>
          <w:rFonts w:cstheme="minorHAnsi"/>
        </w:rPr>
        <w:t xml:space="preserve"> was shared?</w:t>
      </w:r>
    </w:p>
    <w:p w14:paraId="56F692D3" w14:textId="77777777" w:rsidR="00DB32BC" w:rsidRPr="00523862" w:rsidRDefault="00DB32BC" w:rsidP="00DB32BC">
      <w:pPr>
        <w:rPr>
          <w:rFonts w:cstheme="minorHAnsi"/>
        </w:rPr>
      </w:pPr>
    </w:p>
    <w:p w14:paraId="4C6B9A65" w14:textId="77777777" w:rsidR="00DB32BC" w:rsidRPr="00523862" w:rsidRDefault="00DB32BC" w:rsidP="00DB32BC">
      <w:pPr>
        <w:rPr>
          <w:rFonts w:cstheme="minorHAnsi"/>
        </w:rPr>
      </w:pPr>
    </w:p>
    <w:p w14:paraId="570EE430" w14:textId="681335F5" w:rsidR="00DB32BC" w:rsidRDefault="00DB32BC" w:rsidP="00DB32BC">
      <w:pPr>
        <w:rPr>
          <w:rFonts w:cstheme="minorHAnsi"/>
        </w:rPr>
      </w:pPr>
    </w:p>
    <w:p w14:paraId="4409F762" w14:textId="4D643C59" w:rsidR="00B469CD" w:rsidRDefault="00B469CD" w:rsidP="00DB32BC">
      <w:pPr>
        <w:rPr>
          <w:rFonts w:cstheme="minorHAnsi"/>
        </w:rPr>
      </w:pPr>
    </w:p>
    <w:p w14:paraId="196C02B1" w14:textId="5FB00A67" w:rsidR="00B469CD" w:rsidRDefault="00B469CD" w:rsidP="00DB32BC">
      <w:pPr>
        <w:rPr>
          <w:rFonts w:cstheme="minorHAnsi"/>
        </w:rPr>
      </w:pPr>
    </w:p>
    <w:p w14:paraId="7F8C03E8" w14:textId="64C7EC15" w:rsidR="00B469CD" w:rsidRDefault="00B469CD" w:rsidP="00DB32BC">
      <w:pPr>
        <w:rPr>
          <w:rFonts w:cstheme="minorHAnsi"/>
        </w:rPr>
      </w:pPr>
    </w:p>
    <w:p w14:paraId="64B8DF82" w14:textId="23635E10" w:rsidR="00813BEE" w:rsidRDefault="00813BEE" w:rsidP="00DB32BC">
      <w:pPr>
        <w:rPr>
          <w:rFonts w:cstheme="minorHAnsi"/>
        </w:rPr>
      </w:pPr>
    </w:p>
    <w:p w14:paraId="361C4B81" w14:textId="76895679" w:rsidR="00813BEE" w:rsidRDefault="00813BEE" w:rsidP="00DB32BC">
      <w:pPr>
        <w:rPr>
          <w:rFonts w:cstheme="minorHAnsi"/>
        </w:rPr>
      </w:pPr>
    </w:p>
    <w:p w14:paraId="0DC74C28" w14:textId="31C15919" w:rsidR="00813BEE" w:rsidRDefault="00813BEE" w:rsidP="00DB32BC">
      <w:pPr>
        <w:rPr>
          <w:rFonts w:cstheme="minorHAnsi"/>
        </w:rPr>
      </w:pPr>
    </w:p>
    <w:p w14:paraId="6183E142" w14:textId="26733815" w:rsidR="00813BEE" w:rsidRDefault="00813BEE" w:rsidP="00DB32BC">
      <w:pPr>
        <w:rPr>
          <w:rFonts w:cstheme="minorHAnsi"/>
        </w:rPr>
      </w:pPr>
    </w:p>
    <w:p w14:paraId="2D3B57D8" w14:textId="58A5C79E" w:rsidR="0090486D" w:rsidRDefault="0090486D" w:rsidP="00DB32BC">
      <w:pPr>
        <w:rPr>
          <w:rFonts w:cstheme="minorHAnsi"/>
        </w:rPr>
      </w:pPr>
    </w:p>
    <w:p w14:paraId="6AE7E38B" w14:textId="5D1141F5" w:rsidR="0090486D" w:rsidRDefault="0090486D" w:rsidP="00DB32BC">
      <w:pPr>
        <w:rPr>
          <w:rFonts w:cstheme="minorHAnsi"/>
        </w:rPr>
      </w:pPr>
    </w:p>
    <w:p w14:paraId="7A1C3495" w14:textId="271A3D81" w:rsidR="0090486D" w:rsidRDefault="0090486D" w:rsidP="00DB32BC">
      <w:pPr>
        <w:rPr>
          <w:rFonts w:cstheme="minorHAnsi"/>
        </w:rPr>
      </w:pPr>
    </w:p>
    <w:p w14:paraId="34B63DA1" w14:textId="4E671311" w:rsidR="0090486D" w:rsidRDefault="0090486D" w:rsidP="00DB32BC">
      <w:pPr>
        <w:rPr>
          <w:rFonts w:cstheme="minorHAnsi"/>
        </w:rPr>
      </w:pPr>
    </w:p>
    <w:p w14:paraId="63535B40" w14:textId="0FE08B8E" w:rsidR="0090486D" w:rsidRDefault="0090486D" w:rsidP="00DB32BC">
      <w:pPr>
        <w:rPr>
          <w:rFonts w:cstheme="minorHAnsi"/>
        </w:rPr>
      </w:pPr>
    </w:p>
    <w:p w14:paraId="3456903E" w14:textId="77E86333" w:rsidR="0090486D" w:rsidRDefault="0090486D" w:rsidP="00DB32BC">
      <w:pPr>
        <w:rPr>
          <w:rFonts w:cstheme="minorHAnsi"/>
        </w:rPr>
      </w:pPr>
    </w:p>
    <w:p w14:paraId="2932A313" w14:textId="77777777" w:rsidR="0090486D" w:rsidRDefault="0090486D" w:rsidP="00DB32BC">
      <w:pPr>
        <w:rPr>
          <w:rFonts w:cstheme="minorHAnsi"/>
        </w:rPr>
      </w:pPr>
      <w:bookmarkStart w:id="0" w:name="_GoBack"/>
      <w:bookmarkEnd w:id="0"/>
    </w:p>
    <w:p w14:paraId="1FA9AFA7" w14:textId="77777777" w:rsidR="00813BEE" w:rsidRDefault="00813BEE" w:rsidP="00DB32BC">
      <w:pPr>
        <w:rPr>
          <w:rFonts w:cstheme="minorHAnsi"/>
        </w:rPr>
      </w:pPr>
    </w:p>
    <w:p w14:paraId="501C13CC" w14:textId="77777777" w:rsidR="00B469CD" w:rsidRPr="00813BEE" w:rsidRDefault="00B469CD" w:rsidP="00DB32BC">
      <w:pPr>
        <w:rPr>
          <w:rFonts w:cstheme="minorHAnsi"/>
          <w:color w:val="808080" w:themeColor="background1" w:themeShade="80"/>
        </w:rPr>
      </w:pPr>
    </w:p>
    <w:p w14:paraId="4C290CB5" w14:textId="56164511" w:rsidR="00B469CD" w:rsidRPr="0090486D" w:rsidRDefault="00B469CD" w:rsidP="00B469CD">
      <w:pPr>
        <w:spacing w:after="160" w:line="259" w:lineRule="auto"/>
        <w:rPr>
          <w:rFonts w:cstheme="minorHAnsi"/>
          <w:color w:val="808080" w:themeColor="background1" w:themeShade="80"/>
          <w:sz w:val="22"/>
          <w:szCs w:val="22"/>
        </w:rPr>
      </w:pPr>
      <w:r w:rsidRPr="0090486D">
        <w:rPr>
          <w:rFonts w:cstheme="minorHAnsi"/>
          <w:color w:val="808080" w:themeColor="background1" w:themeShade="80"/>
          <w:sz w:val="22"/>
          <w:szCs w:val="22"/>
        </w:rPr>
        <w:t xml:space="preserve">This download is a supplement to the article </w:t>
      </w:r>
      <w:r w:rsidRPr="0090486D">
        <w:rPr>
          <w:rFonts w:cstheme="minorHAnsi"/>
          <w:b/>
          <w:color w:val="808080" w:themeColor="background1" w:themeShade="80"/>
          <w:sz w:val="22"/>
          <w:szCs w:val="22"/>
        </w:rPr>
        <w:t>Afterthought</w:t>
      </w:r>
      <w:r w:rsidR="00002241" w:rsidRPr="0090486D">
        <w:rPr>
          <w:rFonts w:cstheme="minorHAnsi"/>
          <w:b/>
          <w:color w:val="808080" w:themeColor="background1" w:themeShade="80"/>
          <w:sz w:val="22"/>
          <w:szCs w:val="22"/>
        </w:rPr>
        <w:t>s</w:t>
      </w:r>
      <w:r w:rsidRPr="0090486D">
        <w:rPr>
          <w:rFonts w:cstheme="minorHAnsi"/>
          <w:b/>
          <w:color w:val="808080" w:themeColor="background1" w:themeShade="80"/>
          <w:sz w:val="22"/>
          <w:szCs w:val="22"/>
        </w:rPr>
        <w:t>: An Assignment that Gets Students Thinking</w:t>
      </w:r>
      <w:r w:rsidRPr="0090486D">
        <w:rPr>
          <w:rFonts w:cstheme="minorHAnsi"/>
          <w:b/>
          <w:color w:val="808080" w:themeColor="background1" w:themeShade="80"/>
          <w:sz w:val="22"/>
          <w:szCs w:val="22"/>
        </w:rPr>
        <w:t xml:space="preserve">. </w:t>
      </w:r>
    </w:p>
    <w:p w14:paraId="1F8A8CD7" w14:textId="41ABF6B3" w:rsidR="009067CC" w:rsidRPr="00523862" w:rsidRDefault="009067CC">
      <w:pPr>
        <w:rPr>
          <w:rFonts w:cstheme="minorHAnsi"/>
        </w:rPr>
      </w:pPr>
    </w:p>
    <w:sectPr w:rsidR="009067CC" w:rsidRPr="005238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9963" w14:textId="77777777" w:rsidR="00C955DB" w:rsidRDefault="00C955DB" w:rsidP="00C955DB">
      <w:r>
        <w:separator/>
      </w:r>
    </w:p>
  </w:endnote>
  <w:endnote w:type="continuationSeparator" w:id="0">
    <w:p w14:paraId="33C7E9B5" w14:textId="77777777" w:rsidR="00C955DB" w:rsidRDefault="00C955DB" w:rsidP="00C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8A90" w14:textId="24A6F646" w:rsidR="00CE0AB0" w:rsidRDefault="00CE0AB0">
    <w:pPr>
      <w:pStyle w:val="Footer"/>
    </w:pPr>
  </w:p>
  <w:p w14:paraId="48669491" w14:textId="77777777" w:rsidR="00CE0AB0" w:rsidRDefault="00CE0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BF99" w14:textId="77777777" w:rsidR="00C955DB" w:rsidRDefault="00C955DB" w:rsidP="00C955DB">
      <w:r>
        <w:separator/>
      </w:r>
    </w:p>
  </w:footnote>
  <w:footnote w:type="continuationSeparator" w:id="0">
    <w:p w14:paraId="1288E049" w14:textId="77777777" w:rsidR="00C955DB" w:rsidRDefault="00C955DB" w:rsidP="00C9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11B"/>
    <w:multiLevelType w:val="hybridMultilevel"/>
    <w:tmpl w:val="20D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B0D"/>
    <w:multiLevelType w:val="hybridMultilevel"/>
    <w:tmpl w:val="FAF651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A03884"/>
    <w:multiLevelType w:val="hybridMultilevel"/>
    <w:tmpl w:val="B15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48A2"/>
    <w:multiLevelType w:val="hybridMultilevel"/>
    <w:tmpl w:val="6B0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BC"/>
    <w:rsid w:val="00002241"/>
    <w:rsid w:val="000C4A3C"/>
    <w:rsid w:val="00271BD1"/>
    <w:rsid w:val="003C1BDC"/>
    <w:rsid w:val="003F76A5"/>
    <w:rsid w:val="004821E3"/>
    <w:rsid w:val="00523862"/>
    <w:rsid w:val="005A1E93"/>
    <w:rsid w:val="006236B3"/>
    <w:rsid w:val="00813BEE"/>
    <w:rsid w:val="008936E9"/>
    <w:rsid w:val="008D483B"/>
    <w:rsid w:val="0090486D"/>
    <w:rsid w:val="009067CC"/>
    <w:rsid w:val="00B469CD"/>
    <w:rsid w:val="00C955DB"/>
    <w:rsid w:val="00CE0AB0"/>
    <w:rsid w:val="00D90D36"/>
    <w:rsid w:val="00DB32BC"/>
    <w:rsid w:val="00E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1596"/>
  <w15:chartTrackingRefBased/>
  <w15:docId w15:val="{7D3B473A-DD7D-4378-8919-53E67460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2B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D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E258-DCE7-4FC7-8EAE-B9B7ACCC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</dc:creator>
  <cp:keywords/>
  <dc:description/>
  <cp:lastModifiedBy>Mary Bart</cp:lastModifiedBy>
  <cp:revision>6</cp:revision>
  <dcterms:created xsi:type="dcterms:W3CDTF">2019-04-01T15:54:00Z</dcterms:created>
  <dcterms:modified xsi:type="dcterms:W3CDTF">2019-04-01T16:49:00Z</dcterms:modified>
</cp:coreProperties>
</file>