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23D9" w14:textId="771879F8" w:rsidR="00184052" w:rsidRPr="00B704EE" w:rsidRDefault="00004346" w:rsidP="00637290">
      <w:pPr>
        <w:jc w:val="center"/>
        <w:rPr>
          <w:rFonts w:ascii="Arial" w:hAnsi="Arial" w:cs="Arial"/>
          <w:b/>
          <w:bCs/>
          <w:sz w:val="22"/>
          <w:szCs w:val="22"/>
        </w:rPr>
      </w:pPr>
      <w:r w:rsidRPr="00B704EE">
        <w:rPr>
          <w:rFonts w:ascii="Arial" w:hAnsi="Arial" w:cs="Arial"/>
          <w:b/>
          <w:bCs/>
          <w:sz w:val="22"/>
          <w:szCs w:val="22"/>
        </w:rPr>
        <w:t xml:space="preserve">Want Better Group Discussions? </w:t>
      </w:r>
      <w:r w:rsidR="00CC46CB" w:rsidRPr="00B704EE">
        <w:rPr>
          <w:rFonts w:ascii="Arial" w:hAnsi="Arial" w:cs="Arial"/>
          <w:b/>
          <w:bCs/>
          <w:sz w:val="22"/>
          <w:szCs w:val="22"/>
        </w:rPr>
        <w:t>Here’s What You Can Do</w:t>
      </w:r>
    </w:p>
    <w:p w14:paraId="46AD6A88" w14:textId="0D8F57C7" w:rsidR="00BB6D65" w:rsidRPr="00B704EE" w:rsidRDefault="00523B54" w:rsidP="00B15092">
      <w:pPr>
        <w:rPr>
          <w:rFonts w:ascii="Arial" w:hAnsi="Arial" w:cs="Arial"/>
          <w:sz w:val="22"/>
          <w:szCs w:val="22"/>
        </w:rPr>
      </w:pPr>
      <w:r w:rsidRPr="00B704EE">
        <w:rPr>
          <w:rFonts w:ascii="Arial" w:hAnsi="Arial" w:cs="Arial"/>
          <w:sz w:val="22"/>
          <w:szCs w:val="22"/>
        </w:rPr>
        <w:t xml:space="preserve">Discussing course content with </w:t>
      </w:r>
      <w:r w:rsidR="00B12F5E" w:rsidRPr="00B704EE">
        <w:rPr>
          <w:rFonts w:ascii="Arial" w:hAnsi="Arial" w:cs="Arial"/>
          <w:sz w:val="22"/>
          <w:szCs w:val="22"/>
        </w:rPr>
        <w:t xml:space="preserve">your </w:t>
      </w:r>
      <w:r w:rsidRPr="00B704EE">
        <w:rPr>
          <w:rFonts w:ascii="Arial" w:hAnsi="Arial" w:cs="Arial"/>
          <w:sz w:val="22"/>
          <w:szCs w:val="22"/>
        </w:rPr>
        <w:t xml:space="preserve">classmates requires a different kind of conversation than </w:t>
      </w:r>
      <w:r w:rsidR="00CC46CB" w:rsidRPr="00B704EE">
        <w:rPr>
          <w:rFonts w:ascii="Arial" w:hAnsi="Arial" w:cs="Arial"/>
          <w:sz w:val="22"/>
          <w:szCs w:val="22"/>
        </w:rPr>
        <w:t xml:space="preserve">the casual exchanges that occur between </w:t>
      </w:r>
      <w:r w:rsidR="0086580E" w:rsidRPr="00B704EE">
        <w:rPr>
          <w:rFonts w:ascii="Arial" w:hAnsi="Arial" w:cs="Arial"/>
          <w:sz w:val="22"/>
          <w:szCs w:val="22"/>
        </w:rPr>
        <w:t>students.</w:t>
      </w:r>
      <w:r w:rsidR="00B15092" w:rsidRPr="00B704EE">
        <w:rPr>
          <w:rFonts w:ascii="Arial" w:hAnsi="Arial" w:cs="Arial"/>
          <w:sz w:val="22"/>
          <w:szCs w:val="22"/>
        </w:rPr>
        <w:t xml:space="preserve"> </w:t>
      </w:r>
      <w:bookmarkStart w:id="0" w:name="_Hlk87341073"/>
      <w:r w:rsidRPr="00B704EE">
        <w:rPr>
          <w:rFonts w:ascii="Arial" w:hAnsi="Arial" w:cs="Arial"/>
          <w:sz w:val="22"/>
          <w:szCs w:val="22"/>
        </w:rPr>
        <w:t xml:space="preserve">It’s harder to talk </w:t>
      </w:r>
      <w:r w:rsidR="0086580E" w:rsidRPr="00B704EE">
        <w:rPr>
          <w:rFonts w:ascii="Arial" w:hAnsi="Arial" w:cs="Arial"/>
          <w:sz w:val="22"/>
          <w:szCs w:val="22"/>
        </w:rPr>
        <w:t xml:space="preserve">when </w:t>
      </w:r>
      <w:r w:rsidR="00B12F5E" w:rsidRPr="00B704EE">
        <w:rPr>
          <w:rFonts w:ascii="Arial" w:hAnsi="Arial" w:cs="Arial"/>
          <w:sz w:val="22"/>
          <w:szCs w:val="22"/>
        </w:rPr>
        <w:t xml:space="preserve">you don’t know much about </w:t>
      </w:r>
      <w:r w:rsidR="00CC46CB" w:rsidRPr="00B704EE">
        <w:rPr>
          <w:rFonts w:ascii="Arial" w:hAnsi="Arial" w:cs="Arial"/>
          <w:sz w:val="22"/>
          <w:szCs w:val="22"/>
        </w:rPr>
        <w:t xml:space="preserve">the </w:t>
      </w:r>
      <w:proofErr w:type="gramStart"/>
      <w:r w:rsidR="00CC46CB" w:rsidRPr="00B704EE">
        <w:rPr>
          <w:rFonts w:ascii="Arial" w:hAnsi="Arial" w:cs="Arial"/>
          <w:sz w:val="22"/>
          <w:szCs w:val="22"/>
        </w:rPr>
        <w:t>subject</w:t>
      </w:r>
      <w:proofErr w:type="gramEnd"/>
      <w:r w:rsidR="00B12F5E" w:rsidRPr="00B704EE">
        <w:rPr>
          <w:rFonts w:ascii="Arial" w:hAnsi="Arial" w:cs="Arial"/>
          <w:sz w:val="22"/>
          <w:szCs w:val="22"/>
        </w:rPr>
        <w:t xml:space="preserve"> </w:t>
      </w:r>
      <w:r w:rsidR="002A5A8A" w:rsidRPr="00B704EE">
        <w:rPr>
          <w:rFonts w:ascii="Arial" w:hAnsi="Arial" w:cs="Arial"/>
          <w:sz w:val="22"/>
          <w:szCs w:val="22"/>
        </w:rPr>
        <w:t>or</w:t>
      </w:r>
      <w:r w:rsidR="00B12F5E" w:rsidRPr="00B704EE">
        <w:rPr>
          <w:rFonts w:ascii="Arial" w:hAnsi="Arial" w:cs="Arial"/>
          <w:sz w:val="22"/>
          <w:szCs w:val="22"/>
        </w:rPr>
        <w:t xml:space="preserve"> it’s</w:t>
      </w:r>
      <w:r w:rsidR="00CC46CB" w:rsidRPr="00B704EE">
        <w:rPr>
          <w:rFonts w:ascii="Arial" w:hAnsi="Arial" w:cs="Arial"/>
          <w:sz w:val="22"/>
          <w:szCs w:val="22"/>
        </w:rPr>
        <w:t xml:space="preserve"> not easily understood</w:t>
      </w:r>
      <w:bookmarkEnd w:id="0"/>
      <w:r w:rsidR="00CC46CB" w:rsidRPr="00B704EE">
        <w:rPr>
          <w:rFonts w:ascii="Arial" w:hAnsi="Arial" w:cs="Arial"/>
          <w:sz w:val="22"/>
          <w:szCs w:val="22"/>
        </w:rPr>
        <w:t>.</w:t>
      </w:r>
      <w:r w:rsidR="00B15092" w:rsidRPr="00B704EE">
        <w:rPr>
          <w:rFonts w:ascii="Arial" w:hAnsi="Arial" w:cs="Arial"/>
          <w:sz w:val="22"/>
          <w:szCs w:val="22"/>
        </w:rPr>
        <w:t xml:space="preserve"> </w:t>
      </w:r>
      <w:r w:rsidRPr="00B704EE">
        <w:rPr>
          <w:rFonts w:ascii="Arial" w:hAnsi="Arial" w:cs="Arial"/>
          <w:sz w:val="22"/>
          <w:szCs w:val="22"/>
        </w:rPr>
        <w:t>As result</w:t>
      </w:r>
      <w:r w:rsidR="0086580E" w:rsidRPr="00B704EE">
        <w:rPr>
          <w:rFonts w:ascii="Arial" w:hAnsi="Arial" w:cs="Arial"/>
          <w:sz w:val="22"/>
          <w:szCs w:val="22"/>
        </w:rPr>
        <w:t>,</w:t>
      </w:r>
      <w:r w:rsidRPr="00B704EE">
        <w:rPr>
          <w:rFonts w:ascii="Arial" w:hAnsi="Arial" w:cs="Arial"/>
          <w:sz w:val="22"/>
          <w:szCs w:val="22"/>
        </w:rPr>
        <w:t xml:space="preserve"> </w:t>
      </w:r>
      <w:r w:rsidR="00B12F5E" w:rsidRPr="00B704EE">
        <w:rPr>
          <w:rFonts w:ascii="Arial" w:hAnsi="Arial" w:cs="Arial"/>
          <w:sz w:val="22"/>
          <w:szCs w:val="22"/>
        </w:rPr>
        <w:t xml:space="preserve">you may find </w:t>
      </w:r>
      <w:r w:rsidRPr="00B704EE">
        <w:rPr>
          <w:rFonts w:ascii="Arial" w:hAnsi="Arial" w:cs="Arial"/>
          <w:sz w:val="22"/>
          <w:szCs w:val="22"/>
        </w:rPr>
        <w:t xml:space="preserve">discussions </w:t>
      </w:r>
      <w:r w:rsidR="0086580E" w:rsidRPr="00B704EE">
        <w:rPr>
          <w:rFonts w:ascii="Arial" w:hAnsi="Arial" w:cs="Arial"/>
          <w:sz w:val="22"/>
          <w:szCs w:val="22"/>
        </w:rPr>
        <w:t>with classmates</w:t>
      </w:r>
      <w:r w:rsidRPr="00B704EE">
        <w:rPr>
          <w:rFonts w:ascii="Arial" w:hAnsi="Arial" w:cs="Arial"/>
          <w:sz w:val="22"/>
          <w:szCs w:val="22"/>
        </w:rPr>
        <w:t xml:space="preserve"> frustrating</w:t>
      </w:r>
      <w:r w:rsidR="00F3086F" w:rsidRPr="00B704EE">
        <w:rPr>
          <w:rFonts w:ascii="Arial" w:hAnsi="Arial" w:cs="Arial"/>
          <w:sz w:val="22"/>
          <w:szCs w:val="22"/>
        </w:rPr>
        <w:t>.</w:t>
      </w:r>
      <w:r w:rsidR="00746C67" w:rsidRPr="00B704EE">
        <w:rPr>
          <w:rFonts w:ascii="Arial" w:hAnsi="Arial" w:cs="Arial"/>
          <w:sz w:val="22"/>
          <w:szCs w:val="22"/>
        </w:rPr>
        <w:t xml:space="preserve"> </w:t>
      </w:r>
      <w:r w:rsidR="00F3086F" w:rsidRPr="00B704EE">
        <w:rPr>
          <w:rFonts w:ascii="Arial" w:hAnsi="Arial" w:cs="Arial"/>
          <w:sz w:val="22"/>
          <w:szCs w:val="22"/>
        </w:rPr>
        <w:t>Y</w:t>
      </w:r>
      <w:r w:rsidR="00BB6D65" w:rsidRPr="00B704EE">
        <w:rPr>
          <w:rFonts w:ascii="Arial" w:hAnsi="Arial" w:cs="Arial"/>
          <w:sz w:val="22"/>
          <w:szCs w:val="22"/>
        </w:rPr>
        <w:t xml:space="preserve">ou feel yourself getting more confused and less certain about </w:t>
      </w:r>
      <w:r w:rsidR="00CC46CB" w:rsidRPr="00B704EE">
        <w:rPr>
          <w:rFonts w:ascii="Arial" w:hAnsi="Arial" w:cs="Arial"/>
          <w:sz w:val="22"/>
          <w:szCs w:val="22"/>
        </w:rPr>
        <w:t xml:space="preserve">the </w:t>
      </w:r>
      <w:r w:rsidR="00BB6D65" w:rsidRPr="00B704EE">
        <w:rPr>
          <w:rFonts w:ascii="Arial" w:hAnsi="Arial" w:cs="Arial"/>
          <w:sz w:val="22"/>
          <w:szCs w:val="22"/>
        </w:rPr>
        <w:t>answers to questions or problems.</w:t>
      </w:r>
    </w:p>
    <w:p w14:paraId="7C07DECB" w14:textId="44C45916" w:rsidR="00BF7A06" w:rsidRDefault="00BB6D65">
      <w:pPr>
        <w:rPr>
          <w:rFonts w:ascii="Arial" w:hAnsi="Arial" w:cs="Arial"/>
          <w:sz w:val="22"/>
          <w:szCs w:val="22"/>
        </w:rPr>
      </w:pPr>
      <w:r w:rsidRPr="00B704EE">
        <w:rPr>
          <w:rFonts w:ascii="Arial" w:hAnsi="Arial" w:cs="Arial"/>
          <w:sz w:val="22"/>
          <w:szCs w:val="22"/>
        </w:rPr>
        <w:t xml:space="preserve">It helps to understand how discussions work and </w:t>
      </w:r>
      <w:r w:rsidR="00287FDF" w:rsidRPr="00B704EE">
        <w:rPr>
          <w:rFonts w:ascii="Arial" w:hAnsi="Arial" w:cs="Arial"/>
          <w:sz w:val="22"/>
          <w:szCs w:val="22"/>
        </w:rPr>
        <w:t>what</w:t>
      </w:r>
      <w:r w:rsidRPr="00B704EE">
        <w:rPr>
          <w:rFonts w:ascii="Arial" w:hAnsi="Arial" w:cs="Arial"/>
          <w:sz w:val="22"/>
          <w:szCs w:val="22"/>
        </w:rPr>
        <w:t xml:space="preserve"> comments </w:t>
      </w:r>
      <w:r w:rsidR="00287FDF" w:rsidRPr="00B704EE">
        <w:rPr>
          <w:rFonts w:ascii="Arial" w:hAnsi="Arial" w:cs="Arial"/>
          <w:sz w:val="22"/>
          <w:szCs w:val="22"/>
        </w:rPr>
        <w:t xml:space="preserve">you can make </w:t>
      </w:r>
      <w:r w:rsidRPr="00B704EE">
        <w:rPr>
          <w:rFonts w:ascii="Arial" w:hAnsi="Arial" w:cs="Arial"/>
          <w:sz w:val="22"/>
          <w:szCs w:val="22"/>
        </w:rPr>
        <w:t>t</w:t>
      </w:r>
      <w:r w:rsidR="00287FDF" w:rsidRPr="00B704EE">
        <w:rPr>
          <w:rFonts w:ascii="Arial" w:hAnsi="Arial" w:cs="Arial"/>
          <w:sz w:val="22"/>
          <w:szCs w:val="22"/>
        </w:rPr>
        <w:t>o</w:t>
      </w:r>
      <w:r w:rsidRPr="00B704EE">
        <w:rPr>
          <w:rFonts w:ascii="Arial" w:hAnsi="Arial" w:cs="Arial"/>
          <w:sz w:val="22"/>
          <w:szCs w:val="22"/>
        </w:rPr>
        <w:t xml:space="preserve"> </w:t>
      </w:r>
      <w:r w:rsidR="00287FDF" w:rsidRPr="00B704EE">
        <w:rPr>
          <w:rFonts w:ascii="Arial" w:hAnsi="Arial" w:cs="Arial"/>
          <w:sz w:val="22"/>
          <w:szCs w:val="22"/>
        </w:rPr>
        <w:t xml:space="preserve">help </w:t>
      </w:r>
      <w:r w:rsidR="00B51AF0" w:rsidRPr="00B704EE">
        <w:rPr>
          <w:rFonts w:ascii="Arial" w:hAnsi="Arial" w:cs="Arial"/>
          <w:sz w:val="22"/>
          <w:szCs w:val="22"/>
        </w:rPr>
        <w:t>the group</w:t>
      </w:r>
      <w:r w:rsidRPr="00B704EE">
        <w:rPr>
          <w:rFonts w:ascii="Arial" w:hAnsi="Arial" w:cs="Arial"/>
          <w:sz w:val="22"/>
          <w:szCs w:val="22"/>
        </w:rPr>
        <w:t>.</w:t>
      </w:r>
      <w:r w:rsidR="00B15092" w:rsidRPr="00B704EE">
        <w:rPr>
          <w:rFonts w:ascii="Arial" w:hAnsi="Arial" w:cs="Arial"/>
          <w:sz w:val="22"/>
          <w:szCs w:val="22"/>
        </w:rPr>
        <w:t xml:space="preserve"> </w:t>
      </w:r>
      <w:r w:rsidR="00825742" w:rsidRPr="00B704EE">
        <w:rPr>
          <w:rFonts w:ascii="Arial" w:hAnsi="Arial" w:cs="Arial"/>
          <w:sz w:val="22"/>
          <w:szCs w:val="22"/>
        </w:rPr>
        <w:t>Y</w:t>
      </w:r>
      <w:r w:rsidRPr="00B704EE">
        <w:rPr>
          <w:rFonts w:ascii="Arial" w:hAnsi="Arial" w:cs="Arial"/>
          <w:sz w:val="22"/>
          <w:szCs w:val="22"/>
        </w:rPr>
        <w:t xml:space="preserve">ou already know that </w:t>
      </w:r>
      <w:r w:rsidR="0086580E" w:rsidRPr="00B704EE">
        <w:rPr>
          <w:rFonts w:ascii="Arial" w:hAnsi="Arial" w:cs="Arial"/>
          <w:sz w:val="22"/>
          <w:szCs w:val="22"/>
        </w:rPr>
        <w:t>those participating in group discussions</w:t>
      </w:r>
      <w:r w:rsidRPr="00B704EE">
        <w:rPr>
          <w:rFonts w:ascii="Arial" w:hAnsi="Arial" w:cs="Arial"/>
          <w:sz w:val="22"/>
          <w:szCs w:val="22"/>
        </w:rPr>
        <w:t xml:space="preserve"> can ask </w:t>
      </w:r>
      <w:r w:rsidR="00A325FF" w:rsidRPr="00B704EE">
        <w:rPr>
          <w:rFonts w:ascii="Arial" w:hAnsi="Arial" w:cs="Arial"/>
          <w:sz w:val="22"/>
          <w:szCs w:val="22"/>
        </w:rPr>
        <w:t>and answer questions</w:t>
      </w:r>
      <w:r w:rsidR="00746C67" w:rsidRPr="00B704EE">
        <w:rPr>
          <w:rFonts w:ascii="Arial" w:hAnsi="Arial" w:cs="Arial"/>
          <w:sz w:val="22"/>
          <w:szCs w:val="22"/>
        </w:rPr>
        <w:t>;</w:t>
      </w:r>
      <w:r w:rsidR="00A325FF" w:rsidRPr="00B704EE">
        <w:rPr>
          <w:rFonts w:ascii="Arial" w:hAnsi="Arial" w:cs="Arial"/>
          <w:sz w:val="22"/>
          <w:szCs w:val="22"/>
        </w:rPr>
        <w:t xml:space="preserve"> they can offer opinions</w:t>
      </w:r>
      <w:r w:rsidR="00746C67" w:rsidRPr="00B704EE">
        <w:rPr>
          <w:rFonts w:ascii="Arial" w:hAnsi="Arial" w:cs="Arial"/>
          <w:sz w:val="22"/>
          <w:szCs w:val="22"/>
        </w:rPr>
        <w:t xml:space="preserve">, </w:t>
      </w:r>
      <w:r w:rsidR="00A325FF" w:rsidRPr="00B704EE">
        <w:rPr>
          <w:rFonts w:ascii="Arial" w:hAnsi="Arial" w:cs="Arial"/>
          <w:sz w:val="22"/>
          <w:szCs w:val="22"/>
        </w:rPr>
        <w:t>others can agree or disagree with those opinions</w:t>
      </w:r>
      <w:r w:rsidR="00825742" w:rsidRPr="00B704EE">
        <w:rPr>
          <w:rFonts w:ascii="Arial" w:hAnsi="Arial" w:cs="Arial"/>
          <w:sz w:val="22"/>
          <w:szCs w:val="22"/>
        </w:rPr>
        <w:t xml:space="preserve">, </w:t>
      </w:r>
      <w:r w:rsidR="00287FDF" w:rsidRPr="00B704EE">
        <w:rPr>
          <w:rFonts w:ascii="Arial" w:hAnsi="Arial" w:cs="Arial"/>
          <w:sz w:val="22"/>
          <w:szCs w:val="22"/>
        </w:rPr>
        <w:t xml:space="preserve">and group members </w:t>
      </w:r>
      <w:r w:rsidR="00825742" w:rsidRPr="00B704EE">
        <w:rPr>
          <w:rFonts w:ascii="Arial" w:hAnsi="Arial" w:cs="Arial"/>
          <w:sz w:val="22"/>
          <w:szCs w:val="22"/>
        </w:rPr>
        <w:t>can do more</w:t>
      </w:r>
      <w:r w:rsidR="00A325FF" w:rsidRPr="00B704EE">
        <w:rPr>
          <w:rFonts w:ascii="Arial" w:hAnsi="Arial" w:cs="Arial"/>
          <w:sz w:val="22"/>
          <w:szCs w:val="22"/>
        </w:rPr>
        <w:t>.</w:t>
      </w:r>
      <w:r w:rsidR="00B15092" w:rsidRPr="00B704EE">
        <w:rPr>
          <w:rFonts w:ascii="Arial" w:hAnsi="Arial" w:cs="Arial"/>
          <w:sz w:val="22"/>
          <w:szCs w:val="22"/>
        </w:rPr>
        <w:t xml:space="preserve"> </w:t>
      </w:r>
      <w:r w:rsidR="00A325FF" w:rsidRPr="00B704EE">
        <w:rPr>
          <w:rFonts w:ascii="Arial" w:hAnsi="Arial" w:cs="Arial"/>
          <w:sz w:val="22"/>
          <w:szCs w:val="22"/>
        </w:rPr>
        <w:t>The list below offers a collection</w:t>
      </w:r>
      <w:r w:rsidR="000C6B05" w:rsidRPr="00B704EE">
        <w:rPr>
          <w:rFonts w:ascii="Arial" w:hAnsi="Arial" w:cs="Arial"/>
          <w:sz w:val="22"/>
          <w:szCs w:val="22"/>
        </w:rPr>
        <w:t xml:space="preserve"> of </w:t>
      </w:r>
      <w:r w:rsidR="00825742" w:rsidRPr="00B704EE">
        <w:rPr>
          <w:rFonts w:ascii="Arial" w:hAnsi="Arial" w:cs="Arial"/>
          <w:sz w:val="22"/>
          <w:szCs w:val="22"/>
        </w:rPr>
        <w:t>different</w:t>
      </w:r>
      <w:r w:rsidR="000C6B05" w:rsidRPr="00B704EE">
        <w:rPr>
          <w:rFonts w:ascii="Arial" w:hAnsi="Arial" w:cs="Arial"/>
          <w:sz w:val="22"/>
          <w:szCs w:val="22"/>
        </w:rPr>
        <w:t xml:space="preserve"> </w:t>
      </w:r>
      <w:r w:rsidR="00184052" w:rsidRPr="00B704EE">
        <w:rPr>
          <w:rFonts w:ascii="Arial" w:hAnsi="Arial" w:cs="Arial"/>
          <w:sz w:val="22"/>
          <w:szCs w:val="22"/>
        </w:rPr>
        <w:t xml:space="preserve">types of </w:t>
      </w:r>
      <w:r w:rsidR="000C6B05" w:rsidRPr="00B704EE">
        <w:rPr>
          <w:rFonts w:ascii="Arial" w:hAnsi="Arial" w:cs="Arial"/>
          <w:sz w:val="22"/>
          <w:szCs w:val="22"/>
        </w:rPr>
        <w:t>comments</w:t>
      </w:r>
      <w:r w:rsidR="00184052" w:rsidRPr="00B704EE">
        <w:rPr>
          <w:rFonts w:ascii="Arial" w:hAnsi="Arial" w:cs="Arial"/>
          <w:sz w:val="22"/>
          <w:szCs w:val="22"/>
        </w:rPr>
        <w:t xml:space="preserve"> you can make</w:t>
      </w:r>
      <w:r w:rsidR="00F3086F" w:rsidRPr="00B704EE">
        <w:rPr>
          <w:rFonts w:ascii="Arial" w:hAnsi="Arial" w:cs="Arial"/>
          <w:sz w:val="22"/>
          <w:szCs w:val="22"/>
        </w:rPr>
        <w:t>,</w:t>
      </w:r>
      <w:r w:rsidR="000C6B05" w:rsidRPr="00B704EE">
        <w:rPr>
          <w:rFonts w:ascii="Arial" w:hAnsi="Arial" w:cs="Arial"/>
          <w:sz w:val="22"/>
          <w:szCs w:val="22"/>
        </w:rPr>
        <w:t xml:space="preserve"> </w:t>
      </w:r>
      <w:r w:rsidR="00287FDF" w:rsidRPr="00B704EE">
        <w:rPr>
          <w:rFonts w:ascii="Arial" w:hAnsi="Arial" w:cs="Arial"/>
          <w:sz w:val="22"/>
          <w:szCs w:val="22"/>
        </w:rPr>
        <w:t>and the</w:t>
      </w:r>
      <w:r w:rsidR="000C6B05" w:rsidRPr="00B704EE">
        <w:rPr>
          <w:rFonts w:ascii="Arial" w:hAnsi="Arial" w:cs="Arial"/>
          <w:sz w:val="22"/>
          <w:szCs w:val="22"/>
        </w:rPr>
        <w:t xml:space="preserve"> descriptions highlight </w:t>
      </w:r>
      <w:r w:rsidR="0086580E" w:rsidRPr="00B704EE">
        <w:rPr>
          <w:rFonts w:ascii="Arial" w:hAnsi="Arial" w:cs="Arial"/>
          <w:sz w:val="22"/>
          <w:szCs w:val="22"/>
        </w:rPr>
        <w:t xml:space="preserve">what those comments contribute to </w:t>
      </w:r>
      <w:r w:rsidR="000C6B05" w:rsidRPr="00B704EE">
        <w:rPr>
          <w:rFonts w:ascii="Arial" w:hAnsi="Arial" w:cs="Arial"/>
          <w:sz w:val="22"/>
          <w:szCs w:val="22"/>
        </w:rPr>
        <w:t>the discussion.</w:t>
      </w:r>
    </w:p>
    <w:tbl>
      <w:tblPr>
        <w:tblStyle w:val="TableGrid"/>
        <w:tblW w:w="0" w:type="auto"/>
        <w:tblInd w:w="-5" w:type="dxa"/>
        <w:tblLook w:val="04A0" w:firstRow="1" w:lastRow="0" w:firstColumn="1" w:lastColumn="0" w:noHBand="0" w:noVBand="1"/>
      </w:tblPr>
      <w:tblGrid>
        <w:gridCol w:w="2007"/>
        <w:gridCol w:w="7348"/>
      </w:tblGrid>
      <w:tr w:rsidR="00B704EE" w:rsidRPr="00B704EE" w14:paraId="321750C4" w14:textId="77777777" w:rsidTr="00B704EE">
        <w:tc>
          <w:tcPr>
            <w:tcW w:w="0" w:type="auto"/>
          </w:tcPr>
          <w:p w14:paraId="36A24099"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Analyze</w:t>
            </w:r>
            <w:r w:rsidRPr="00B704EE">
              <w:rPr>
                <w:rFonts w:ascii="Arial" w:hAnsi="Arial" w:cs="Arial"/>
                <w:sz w:val="22"/>
                <w:szCs w:val="22"/>
              </w:rPr>
              <w:t xml:space="preserve"> </w:t>
            </w:r>
          </w:p>
        </w:tc>
        <w:tc>
          <w:tcPr>
            <w:tcW w:w="0" w:type="auto"/>
          </w:tcPr>
          <w:p w14:paraId="0994F212" w14:textId="77777777" w:rsidR="00B704EE" w:rsidRPr="00B704EE" w:rsidRDefault="00B704EE" w:rsidP="00F9695C">
            <w:pPr>
              <w:rPr>
                <w:rFonts w:ascii="Arial" w:hAnsi="Arial" w:cs="Arial"/>
                <w:sz w:val="22"/>
                <w:szCs w:val="22"/>
              </w:rPr>
            </w:pPr>
            <w:r w:rsidRPr="00B704EE">
              <w:rPr>
                <w:rFonts w:ascii="Arial" w:hAnsi="Arial" w:cs="Arial"/>
                <w:sz w:val="22"/>
                <w:szCs w:val="22"/>
              </w:rPr>
              <w:t>Make direct references to the content; point things out.</w:t>
            </w:r>
          </w:p>
        </w:tc>
      </w:tr>
      <w:tr w:rsidR="00B704EE" w:rsidRPr="00B704EE" w14:paraId="4B6C0DB5" w14:textId="77777777" w:rsidTr="00B704EE">
        <w:tc>
          <w:tcPr>
            <w:tcW w:w="0" w:type="auto"/>
          </w:tcPr>
          <w:p w14:paraId="438239D5"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Recall</w:t>
            </w:r>
          </w:p>
        </w:tc>
        <w:tc>
          <w:tcPr>
            <w:tcW w:w="0" w:type="auto"/>
          </w:tcPr>
          <w:p w14:paraId="75F176EB" w14:textId="77777777" w:rsidR="00B704EE" w:rsidRPr="00B704EE" w:rsidRDefault="00B704EE" w:rsidP="00F9695C">
            <w:pPr>
              <w:rPr>
                <w:rFonts w:ascii="Arial" w:hAnsi="Arial" w:cs="Arial"/>
                <w:sz w:val="22"/>
                <w:szCs w:val="22"/>
              </w:rPr>
            </w:pPr>
            <w:r w:rsidRPr="00B704EE">
              <w:rPr>
                <w:rFonts w:ascii="Arial" w:hAnsi="Arial" w:cs="Arial"/>
                <w:sz w:val="22"/>
                <w:szCs w:val="22"/>
              </w:rPr>
              <w:t>Remind others of relevant information that helps to answer the question or solve the problem.</w:t>
            </w:r>
          </w:p>
        </w:tc>
      </w:tr>
      <w:tr w:rsidR="00B704EE" w:rsidRPr="00B704EE" w14:paraId="6E8D6DF6" w14:textId="77777777" w:rsidTr="00B704EE">
        <w:tc>
          <w:tcPr>
            <w:tcW w:w="2007" w:type="dxa"/>
          </w:tcPr>
          <w:p w14:paraId="0B56A7CF"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Repeat</w:t>
            </w:r>
          </w:p>
        </w:tc>
        <w:tc>
          <w:tcPr>
            <w:tcW w:w="0" w:type="auto"/>
          </w:tcPr>
          <w:p w14:paraId="16705584" w14:textId="77777777" w:rsidR="00B704EE" w:rsidRPr="00B704EE" w:rsidRDefault="00B704EE" w:rsidP="00F9695C">
            <w:pPr>
              <w:rPr>
                <w:rFonts w:ascii="Arial" w:hAnsi="Arial" w:cs="Arial"/>
                <w:sz w:val="22"/>
                <w:szCs w:val="22"/>
              </w:rPr>
            </w:pPr>
            <w:r w:rsidRPr="00B704EE">
              <w:rPr>
                <w:rFonts w:ascii="Arial" w:hAnsi="Arial" w:cs="Arial"/>
                <w:sz w:val="22"/>
                <w:szCs w:val="22"/>
              </w:rPr>
              <w:t>Restate something that’s already been said but use different words to clarify the comment.</w:t>
            </w:r>
          </w:p>
        </w:tc>
      </w:tr>
      <w:tr w:rsidR="00B704EE" w:rsidRPr="00B704EE" w14:paraId="49914932" w14:textId="77777777" w:rsidTr="00B704EE">
        <w:tc>
          <w:tcPr>
            <w:tcW w:w="0" w:type="auto"/>
          </w:tcPr>
          <w:p w14:paraId="42C05B5F"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Extend</w:t>
            </w:r>
          </w:p>
        </w:tc>
        <w:tc>
          <w:tcPr>
            <w:tcW w:w="0" w:type="auto"/>
          </w:tcPr>
          <w:p w14:paraId="687E1FA7" w14:textId="77777777" w:rsidR="00B704EE" w:rsidRPr="00B704EE" w:rsidRDefault="00B704EE" w:rsidP="00F9695C">
            <w:pPr>
              <w:rPr>
                <w:rFonts w:ascii="Arial" w:hAnsi="Arial" w:cs="Arial"/>
                <w:sz w:val="22"/>
                <w:szCs w:val="22"/>
              </w:rPr>
            </w:pPr>
            <w:r w:rsidRPr="00B704EE">
              <w:rPr>
                <w:rFonts w:ascii="Arial" w:hAnsi="Arial" w:cs="Arial"/>
                <w:sz w:val="22"/>
                <w:szCs w:val="22"/>
              </w:rPr>
              <w:t>Suggest further analysis by building on or adding to what others have said.</w:t>
            </w:r>
          </w:p>
        </w:tc>
      </w:tr>
      <w:tr w:rsidR="00B704EE" w:rsidRPr="00B704EE" w14:paraId="00D81323" w14:textId="77777777" w:rsidTr="00B704EE">
        <w:tc>
          <w:tcPr>
            <w:tcW w:w="0" w:type="auto"/>
          </w:tcPr>
          <w:p w14:paraId="65B1E2D8"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Claim</w:t>
            </w:r>
          </w:p>
        </w:tc>
        <w:tc>
          <w:tcPr>
            <w:tcW w:w="0" w:type="auto"/>
          </w:tcPr>
          <w:p w14:paraId="745876F2" w14:textId="77777777" w:rsidR="00B704EE" w:rsidRPr="00B704EE" w:rsidRDefault="00B704EE" w:rsidP="00F9695C">
            <w:pPr>
              <w:rPr>
                <w:rFonts w:ascii="Arial" w:hAnsi="Arial" w:cs="Arial"/>
                <w:sz w:val="22"/>
                <w:szCs w:val="22"/>
              </w:rPr>
            </w:pPr>
            <w:r w:rsidRPr="00B704EE">
              <w:rPr>
                <w:rFonts w:ascii="Arial" w:hAnsi="Arial" w:cs="Arial"/>
                <w:sz w:val="22"/>
                <w:szCs w:val="22"/>
              </w:rPr>
              <w:t>Make a statement that proposes an idea, answer, or solution.</w:t>
            </w:r>
          </w:p>
        </w:tc>
      </w:tr>
      <w:tr w:rsidR="00B704EE" w:rsidRPr="00B704EE" w14:paraId="166F2311" w14:textId="77777777" w:rsidTr="00B704EE">
        <w:tc>
          <w:tcPr>
            <w:tcW w:w="0" w:type="auto"/>
          </w:tcPr>
          <w:p w14:paraId="7C62C482"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Reason</w:t>
            </w:r>
          </w:p>
        </w:tc>
        <w:tc>
          <w:tcPr>
            <w:tcW w:w="0" w:type="auto"/>
          </w:tcPr>
          <w:p w14:paraId="7419A22A" w14:textId="77777777" w:rsidR="00B704EE" w:rsidRPr="00B704EE" w:rsidRDefault="00B704EE" w:rsidP="00F9695C">
            <w:pPr>
              <w:rPr>
                <w:rFonts w:ascii="Arial" w:hAnsi="Arial" w:cs="Arial"/>
                <w:sz w:val="22"/>
                <w:szCs w:val="22"/>
              </w:rPr>
            </w:pPr>
            <w:r w:rsidRPr="00B704EE">
              <w:rPr>
                <w:rFonts w:ascii="Arial" w:hAnsi="Arial" w:cs="Arial"/>
                <w:sz w:val="22"/>
                <w:szCs w:val="22"/>
              </w:rPr>
              <w:t>Defend a claim by offering evidence that supports the idea, answer, or solution.</w:t>
            </w:r>
          </w:p>
        </w:tc>
      </w:tr>
      <w:tr w:rsidR="00B704EE" w:rsidRPr="00B704EE" w14:paraId="089B8A50" w14:textId="77777777" w:rsidTr="00B704EE">
        <w:tc>
          <w:tcPr>
            <w:tcW w:w="0" w:type="auto"/>
          </w:tcPr>
          <w:p w14:paraId="40A0F5C1"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Question</w:t>
            </w:r>
          </w:p>
        </w:tc>
        <w:tc>
          <w:tcPr>
            <w:tcW w:w="0" w:type="auto"/>
          </w:tcPr>
          <w:p w14:paraId="7A00B7E3" w14:textId="77777777" w:rsidR="00B704EE" w:rsidRPr="00B704EE" w:rsidRDefault="00B704EE" w:rsidP="00F9695C">
            <w:pPr>
              <w:rPr>
                <w:rFonts w:ascii="Arial" w:hAnsi="Arial" w:cs="Arial"/>
                <w:sz w:val="22"/>
                <w:szCs w:val="22"/>
              </w:rPr>
            </w:pPr>
            <w:r w:rsidRPr="00B704EE">
              <w:rPr>
                <w:rFonts w:ascii="Arial" w:hAnsi="Arial" w:cs="Arial"/>
                <w:sz w:val="22"/>
                <w:szCs w:val="22"/>
              </w:rPr>
              <w:t>Ask a question about something confusing, not known, or of interest.</w:t>
            </w:r>
          </w:p>
        </w:tc>
      </w:tr>
      <w:tr w:rsidR="00B704EE" w:rsidRPr="00B704EE" w14:paraId="7D80389F" w14:textId="77777777" w:rsidTr="00B704EE">
        <w:tc>
          <w:tcPr>
            <w:tcW w:w="0" w:type="auto"/>
          </w:tcPr>
          <w:p w14:paraId="5215C281"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Affirm</w:t>
            </w:r>
          </w:p>
        </w:tc>
        <w:tc>
          <w:tcPr>
            <w:tcW w:w="0" w:type="auto"/>
          </w:tcPr>
          <w:p w14:paraId="27D3A57B" w14:textId="77777777" w:rsidR="00B704EE" w:rsidRPr="00B704EE" w:rsidRDefault="00B704EE" w:rsidP="00F9695C">
            <w:pPr>
              <w:rPr>
                <w:rFonts w:ascii="Arial" w:hAnsi="Arial" w:cs="Arial"/>
                <w:sz w:val="22"/>
                <w:szCs w:val="22"/>
              </w:rPr>
            </w:pPr>
            <w:r w:rsidRPr="00B704EE">
              <w:rPr>
                <w:rFonts w:ascii="Arial" w:hAnsi="Arial" w:cs="Arial"/>
                <w:sz w:val="22"/>
                <w:szCs w:val="22"/>
              </w:rPr>
              <w:t>Make statement that agrees with what someone else has said.</w:t>
            </w:r>
          </w:p>
        </w:tc>
      </w:tr>
      <w:tr w:rsidR="00B704EE" w:rsidRPr="00B704EE" w14:paraId="00830888" w14:textId="77777777" w:rsidTr="00B704EE">
        <w:tc>
          <w:tcPr>
            <w:tcW w:w="0" w:type="auto"/>
          </w:tcPr>
          <w:p w14:paraId="3B091CE7"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Focus attention</w:t>
            </w:r>
          </w:p>
        </w:tc>
        <w:tc>
          <w:tcPr>
            <w:tcW w:w="0" w:type="auto"/>
          </w:tcPr>
          <w:p w14:paraId="67A6AE8B" w14:textId="77777777" w:rsidR="00B704EE" w:rsidRPr="00B704EE" w:rsidRDefault="00B704EE" w:rsidP="00F9695C">
            <w:pPr>
              <w:rPr>
                <w:rFonts w:ascii="Arial" w:hAnsi="Arial" w:cs="Arial"/>
                <w:sz w:val="22"/>
                <w:szCs w:val="22"/>
              </w:rPr>
            </w:pPr>
            <w:r w:rsidRPr="00B704EE">
              <w:rPr>
                <w:rFonts w:ascii="Arial" w:hAnsi="Arial" w:cs="Arial"/>
                <w:sz w:val="22"/>
                <w:szCs w:val="22"/>
              </w:rPr>
              <w:t>Direct the group’s attention to the task or to content relevant to it.</w:t>
            </w:r>
          </w:p>
        </w:tc>
      </w:tr>
      <w:tr w:rsidR="00B704EE" w:rsidRPr="00B704EE" w14:paraId="0EFC3EAF" w14:textId="77777777" w:rsidTr="00B704EE">
        <w:tc>
          <w:tcPr>
            <w:tcW w:w="0" w:type="auto"/>
          </w:tcPr>
          <w:p w14:paraId="3DEAEA73"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Teach</w:t>
            </w:r>
          </w:p>
        </w:tc>
        <w:tc>
          <w:tcPr>
            <w:tcW w:w="0" w:type="auto"/>
          </w:tcPr>
          <w:p w14:paraId="78311B96" w14:textId="77777777" w:rsidR="00B704EE" w:rsidRPr="00B704EE" w:rsidRDefault="00B704EE" w:rsidP="00F9695C">
            <w:pPr>
              <w:rPr>
                <w:rFonts w:ascii="Arial" w:hAnsi="Arial" w:cs="Arial"/>
                <w:sz w:val="22"/>
                <w:szCs w:val="22"/>
              </w:rPr>
            </w:pPr>
            <w:r w:rsidRPr="00B704EE">
              <w:rPr>
                <w:rFonts w:ascii="Arial" w:hAnsi="Arial" w:cs="Arial"/>
                <w:sz w:val="22"/>
                <w:szCs w:val="22"/>
              </w:rPr>
              <w:t>Explain something to someone who doesn’t understand or misunderstands it.</w:t>
            </w:r>
          </w:p>
        </w:tc>
      </w:tr>
      <w:tr w:rsidR="00B704EE" w:rsidRPr="00B704EE" w14:paraId="6B91AE6B" w14:textId="77777777" w:rsidTr="00B704EE">
        <w:tc>
          <w:tcPr>
            <w:tcW w:w="0" w:type="auto"/>
          </w:tcPr>
          <w:p w14:paraId="7DFD7658"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Drive discussion</w:t>
            </w:r>
          </w:p>
        </w:tc>
        <w:tc>
          <w:tcPr>
            <w:tcW w:w="0" w:type="auto"/>
          </w:tcPr>
          <w:p w14:paraId="7FB205B3" w14:textId="77777777" w:rsidR="00B704EE" w:rsidRPr="00B704EE" w:rsidRDefault="00B704EE" w:rsidP="00F9695C">
            <w:pPr>
              <w:rPr>
                <w:rFonts w:ascii="Arial" w:hAnsi="Arial" w:cs="Arial"/>
                <w:sz w:val="22"/>
                <w:szCs w:val="22"/>
              </w:rPr>
            </w:pPr>
            <w:r w:rsidRPr="00B704EE">
              <w:rPr>
                <w:rFonts w:ascii="Arial" w:hAnsi="Arial" w:cs="Arial"/>
                <w:sz w:val="22"/>
                <w:szCs w:val="22"/>
              </w:rPr>
              <w:t>Keep the group on track; move the discussion forward. What does the group need to do next?</w:t>
            </w:r>
          </w:p>
        </w:tc>
      </w:tr>
      <w:tr w:rsidR="00B704EE" w:rsidRPr="00B704EE" w14:paraId="07C86E18" w14:textId="77777777" w:rsidTr="00B704EE">
        <w:tc>
          <w:tcPr>
            <w:tcW w:w="0" w:type="auto"/>
          </w:tcPr>
          <w:p w14:paraId="4EDD2B97"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Agree</w:t>
            </w:r>
          </w:p>
        </w:tc>
        <w:tc>
          <w:tcPr>
            <w:tcW w:w="0" w:type="auto"/>
          </w:tcPr>
          <w:p w14:paraId="15DE2F47" w14:textId="77777777" w:rsidR="00B704EE" w:rsidRPr="00B704EE" w:rsidRDefault="00B704EE" w:rsidP="00F9695C">
            <w:pPr>
              <w:rPr>
                <w:rFonts w:ascii="Arial" w:hAnsi="Arial" w:cs="Arial"/>
                <w:sz w:val="22"/>
                <w:szCs w:val="22"/>
              </w:rPr>
            </w:pPr>
            <w:r w:rsidRPr="00B704EE">
              <w:rPr>
                <w:rFonts w:ascii="Arial" w:hAnsi="Arial" w:cs="Arial"/>
                <w:sz w:val="22"/>
                <w:szCs w:val="22"/>
              </w:rPr>
              <w:t>Help the group come to consensus after disagreement; get as many group members as possible to agree on the final answer or solution.</w:t>
            </w:r>
          </w:p>
        </w:tc>
      </w:tr>
      <w:tr w:rsidR="00B704EE" w:rsidRPr="00B704EE" w14:paraId="0B30314B" w14:textId="77777777" w:rsidTr="00B704EE">
        <w:tc>
          <w:tcPr>
            <w:tcW w:w="0" w:type="auto"/>
          </w:tcPr>
          <w:p w14:paraId="2F344425"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Disagree</w:t>
            </w:r>
          </w:p>
        </w:tc>
        <w:tc>
          <w:tcPr>
            <w:tcW w:w="0" w:type="auto"/>
          </w:tcPr>
          <w:p w14:paraId="0327067A" w14:textId="77777777" w:rsidR="00B704EE" w:rsidRPr="00B704EE" w:rsidRDefault="00B704EE" w:rsidP="00F9695C">
            <w:pPr>
              <w:rPr>
                <w:rFonts w:ascii="Arial" w:hAnsi="Arial" w:cs="Arial"/>
                <w:sz w:val="22"/>
                <w:szCs w:val="22"/>
              </w:rPr>
            </w:pPr>
            <w:r w:rsidRPr="00B704EE">
              <w:rPr>
                <w:rFonts w:ascii="Arial" w:hAnsi="Arial" w:cs="Arial"/>
                <w:sz w:val="22"/>
                <w:szCs w:val="22"/>
              </w:rPr>
              <w:t>Respond to a claim by proposing a different idea, view, or perspective.</w:t>
            </w:r>
          </w:p>
        </w:tc>
      </w:tr>
      <w:tr w:rsidR="00B704EE" w:rsidRPr="00B704EE" w14:paraId="7F2ADD25" w14:textId="77777777" w:rsidTr="00B704EE">
        <w:tc>
          <w:tcPr>
            <w:tcW w:w="0" w:type="auto"/>
          </w:tcPr>
          <w:p w14:paraId="52DFBBDA" w14:textId="77777777" w:rsidR="00B704EE" w:rsidRPr="00B704EE" w:rsidRDefault="00B704EE" w:rsidP="00B704EE">
            <w:pPr>
              <w:ind w:left="30"/>
              <w:rPr>
                <w:rFonts w:ascii="Arial" w:hAnsi="Arial" w:cs="Arial"/>
                <w:sz w:val="22"/>
                <w:szCs w:val="22"/>
              </w:rPr>
            </w:pPr>
            <w:r w:rsidRPr="00B704EE">
              <w:rPr>
                <w:rFonts w:ascii="Arial" w:hAnsi="Arial" w:cs="Arial"/>
                <w:b/>
                <w:bCs/>
                <w:sz w:val="22"/>
                <w:szCs w:val="22"/>
              </w:rPr>
              <w:t>Other</w:t>
            </w:r>
          </w:p>
        </w:tc>
        <w:tc>
          <w:tcPr>
            <w:tcW w:w="0" w:type="auto"/>
          </w:tcPr>
          <w:p w14:paraId="6C366E1A" w14:textId="77777777" w:rsidR="00B704EE" w:rsidRPr="00B704EE" w:rsidRDefault="00B704EE" w:rsidP="00F9695C">
            <w:pPr>
              <w:rPr>
                <w:rFonts w:ascii="Arial" w:hAnsi="Arial" w:cs="Arial"/>
                <w:sz w:val="22"/>
                <w:szCs w:val="22"/>
              </w:rPr>
            </w:pPr>
            <w:r w:rsidRPr="00B704EE">
              <w:rPr>
                <w:rFonts w:ascii="Arial" w:hAnsi="Arial" w:cs="Arial"/>
                <w:sz w:val="22"/>
                <w:szCs w:val="22"/>
              </w:rPr>
              <w:t>Make a comment that’s off topic, unrelated to what the group is supposed to be talking about.</w:t>
            </w:r>
          </w:p>
        </w:tc>
      </w:tr>
    </w:tbl>
    <w:p w14:paraId="02865FE7" w14:textId="77777777" w:rsidR="00B704EE" w:rsidRPr="00B704EE" w:rsidRDefault="00B704EE" w:rsidP="00712211">
      <w:pPr>
        <w:rPr>
          <w:rFonts w:ascii="Arial" w:hAnsi="Arial" w:cs="Arial"/>
          <w:sz w:val="22"/>
          <w:szCs w:val="22"/>
        </w:rPr>
      </w:pPr>
    </w:p>
    <w:p w14:paraId="3363762C" w14:textId="696FD68A" w:rsidR="00712211" w:rsidRPr="00B704EE" w:rsidRDefault="00712211" w:rsidP="00712211">
      <w:pPr>
        <w:rPr>
          <w:rFonts w:ascii="Arial" w:hAnsi="Arial" w:cs="Arial"/>
          <w:sz w:val="22"/>
          <w:szCs w:val="22"/>
        </w:rPr>
      </w:pPr>
      <w:r w:rsidRPr="00B704EE">
        <w:rPr>
          <w:rFonts w:ascii="Arial" w:hAnsi="Arial" w:cs="Arial"/>
          <w:sz w:val="22"/>
          <w:szCs w:val="22"/>
        </w:rPr>
        <w:t xml:space="preserve">All these comments have value—yes, even off-topic comments, provided they don’t sidetrack the group. Sometimes the group just needs to take a break and a deep breath. Some comments, if made too often (e.g., affirming) or not at all (e.g., disagreeing and questioning), erode the quality of the discussion. Others, such as reasoning and driving the discussion, add depth and structure to the exchange. </w:t>
      </w:r>
    </w:p>
    <w:p w14:paraId="488A5C1E" w14:textId="56181CCE" w:rsidR="00281754" w:rsidRPr="00B704EE" w:rsidRDefault="00281754" w:rsidP="00B15092">
      <w:pPr>
        <w:rPr>
          <w:rFonts w:ascii="Arial" w:hAnsi="Arial" w:cs="Arial"/>
          <w:sz w:val="22"/>
          <w:szCs w:val="22"/>
        </w:rPr>
      </w:pPr>
      <w:r w:rsidRPr="00B704EE">
        <w:rPr>
          <w:rFonts w:ascii="Arial" w:hAnsi="Arial" w:cs="Arial"/>
          <w:sz w:val="22"/>
          <w:szCs w:val="22"/>
        </w:rPr>
        <w:t>A good way to become aware of these various types of comments is to listen for them during a discussion</w:t>
      </w:r>
      <w:r w:rsidR="004727FC" w:rsidRPr="00B704EE">
        <w:rPr>
          <w:rFonts w:ascii="Arial" w:hAnsi="Arial" w:cs="Arial"/>
          <w:sz w:val="22"/>
          <w:szCs w:val="22"/>
        </w:rPr>
        <w:t xml:space="preserve">, preferably one you’re </w:t>
      </w:r>
      <w:r w:rsidR="00C27DE6" w:rsidRPr="00B704EE">
        <w:rPr>
          <w:rFonts w:ascii="Arial" w:hAnsi="Arial" w:cs="Arial"/>
          <w:sz w:val="22"/>
          <w:szCs w:val="22"/>
        </w:rPr>
        <w:t>observing</w:t>
      </w:r>
      <w:r w:rsidRPr="00B704EE">
        <w:rPr>
          <w:rFonts w:ascii="Arial" w:hAnsi="Arial" w:cs="Arial"/>
          <w:sz w:val="22"/>
          <w:szCs w:val="22"/>
        </w:rPr>
        <w:t>.</w:t>
      </w:r>
      <w:r w:rsidR="00B15092" w:rsidRPr="00B704EE">
        <w:rPr>
          <w:rFonts w:ascii="Arial" w:hAnsi="Arial" w:cs="Arial"/>
          <w:sz w:val="22"/>
          <w:szCs w:val="22"/>
        </w:rPr>
        <w:t xml:space="preserve"> </w:t>
      </w:r>
      <w:r w:rsidRPr="00B704EE">
        <w:rPr>
          <w:rFonts w:ascii="Arial" w:hAnsi="Arial" w:cs="Arial"/>
          <w:sz w:val="22"/>
          <w:szCs w:val="22"/>
        </w:rPr>
        <w:t>Following that, it’s useful to start listening to the comments you</w:t>
      </w:r>
      <w:r w:rsidR="00C27DE6" w:rsidRPr="00B704EE">
        <w:rPr>
          <w:rFonts w:ascii="Arial" w:hAnsi="Arial" w:cs="Arial"/>
          <w:sz w:val="22"/>
          <w:szCs w:val="22"/>
        </w:rPr>
        <w:t xml:space="preserve"> make</w:t>
      </w:r>
      <w:r w:rsidRPr="00B704EE">
        <w:rPr>
          <w:rFonts w:ascii="Arial" w:hAnsi="Arial" w:cs="Arial"/>
          <w:sz w:val="22"/>
          <w:szCs w:val="22"/>
        </w:rPr>
        <w:t>.</w:t>
      </w:r>
      <w:r w:rsidR="00B15092" w:rsidRPr="00B704EE">
        <w:rPr>
          <w:rFonts w:ascii="Arial" w:hAnsi="Arial" w:cs="Arial"/>
          <w:sz w:val="22"/>
          <w:szCs w:val="22"/>
        </w:rPr>
        <w:t xml:space="preserve"> </w:t>
      </w:r>
      <w:r w:rsidRPr="00B704EE">
        <w:rPr>
          <w:rFonts w:ascii="Arial" w:hAnsi="Arial" w:cs="Arial"/>
          <w:sz w:val="22"/>
          <w:szCs w:val="22"/>
        </w:rPr>
        <w:t>Finally, keeping the</w:t>
      </w:r>
      <w:r w:rsidR="00B65CE3" w:rsidRPr="00B704EE">
        <w:rPr>
          <w:rFonts w:ascii="Arial" w:hAnsi="Arial" w:cs="Arial"/>
          <w:sz w:val="22"/>
          <w:szCs w:val="22"/>
        </w:rPr>
        <w:t xml:space="preserve"> above</w:t>
      </w:r>
      <w:r w:rsidRPr="00B704EE">
        <w:rPr>
          <w:rFonts w:ascii="Arial" w:hAnsi="Arial" w:cs="Arial"/>
          <w:sz w:val="22"/>
          <w:szCs w:val="22"/>
        </w:rPr>
        <w:t xml:space="preserve"> </w:t>
      </w:r>
      <w:r w:rsidR="009660B9" w:rsidRPr="00B704EE">
        <w:rPr>
          <w:rFonts w:ascii="Arial" w:hAnsi="Arial" w:cs="Arial"/>
          <w:sz w:val="22"/>
          <w:szCs w:val="22"/>
        </w:rPr>
        <w:t xml:space="preserve">kinds of </w:t>
      </w:r>
      <w:r w:rsidRPr="00B704EE">
        <w:rPr>
          <w:rFonts w:ascii="Arial" w:hAnsi="Arial" w:cs="Arial"/>
          <w:sz w:val="22"/>
          <w:szCs w:val="22"/>
        </w:rPr>
        <w:t>comments in mind</w:t>
      </w:r>
      <w:r w:rsidR="009660B9" w:rsidRPr="00B704EE">
        <w:rPr>
          <w:rFonts w:ascii="Arial" w:hAnsi="Arial" w:cs="Arial"/>
          <w:sz w:val="22"/>
          <w:szCs w:val="22"/>
        </w:rPr>
        <w:t>,</w:t>
      </w:r>
      <w:r w:rsidRPr="00B704EE">
        <w:rPr>
          <w:rFonts w:ascii="Arial" w:hAnsi="Arial" w:cs="Arial"/>
          <w:sz w:val="22"/>
          <w:szCs w:val="22"/>
        </w:rPr>
        <w:t xml:space="preserve"> you </w:t>
      </w:r>
      <w:r w:rsidR="004727FC" w:rsidRPr="00B704EE">
        <w:rPr>
          <w:rFonts w:ascii="Arial" w:hAnsi="Arial" w:cs="Arial"/>
          <w:sz w:val="22"/>
          <w:szCs w:val="22"/>
        </w:rPr>
        <w:t>can</w:t>
      </w:r>
      <w:r w:rsidRPr="00B704EE">
        <w:rPr>
          <w:rFonts w:ascii="Arial" w:hAnsi="Arial" w:cs="Arial"/>
          <w:sz w:val="22"/>
          <w:szCs w:val="22"/>
        </w:rPr>
        <w:t xml:space="preserve"> </w:t>
      </w:r>
      <w:r w:rsidR="009660B9" w:rsidRPr="00B704EE">
        <w:rPr>
          <w:rFonts w:ascii="Arial" w:hAnsi="Arial" w:cs="Arial"/>
          <w:sz w:val="22"/>
          <w:szCs w:val="22"/>
        </w:rPr>
        <w:t xml:space="preserve">consider </w:t>
      </w:r>
      <w:r w:rsidRPr="00B704EE">
        <w:rPr>
          <w:rFonts w:ascii="Arial" w:hAnsi="Arial" w:cs="Arial"/>
          <w:sz w:val="22"/>
          <w:szCs w:val="22"/>
        </w:rPr>
        <w:t>which ones might help the group at this point in the discussion and then see what happens if you make th</w:t>
      </w:r>
      <w:r w:rsidR="00C27DE6" w:rsidRPr="00B704EE">
        <w:rPr>
          <w:rFonts w:ascii="Arial" w:hAnsi="Arial" w:cs="Arial"/>
          <w:sz w:val="22"/>
          <w:szCs w:val="22"/>
        </w:rPr>
        <w:t>ose</w:t>
      </w:r>
      <w:r w:rsidRPr="00B704EE">
        <w:rPr>
          <w:rFonts w:ascii="Arial" w:hAnsi="Arial" w:cs="Arial"/>
          <w:sz w:val="22"/>
          <w:szCs w:val="22"/>
        </w:rPr>
        <w:t xml:space="preserve"> kind</w:t>
      </w:r>
      <w:r w:rsidR="00C27DE6" w:rsidRPr="00B704EE">
        <w:rPr>
          <w:rFonts w:ascii="Arial" w:hAnsi="Arial" w:cs="Arial"/>
          <w:sz w:val="22"/>
          <w:szCs w:val="22"/>
        </w:rPr>
        <w:t>s</w:t>
      </w:r>
      <w:r w:rsidRPr="00B704EE">
        <w:rPr>
          <w:rFonts w:ascii="Arial" w:hAnsi="Arial" w:cs="Arial"/>
          <w:sz w:val="22"/>
          <w:szCs w:val="22"/>
        </w:rPr>
        <w:t xml:space="preserve"> of comment</w:t>
      </w:r>
      <w:r w:rsidR="00C27DE6" w:rsidRPr="00B704EE">
        <w:rPr>
          <w:rFonts w:ascii="Arial" w:hAnsi="Arial" w:cs="Arial"/>
          <w:sz w:val="22"/>
          <w:szCs w:val="22"/>
        </w:rPr>
        <w:t>s</w:t>
      </w:r>
      <w:r w:rsidRPr="00B704EE">
        <w:rPr>
          <w:rFonts w:ascii="Arial" w:hAnsi="Arial" w:cs="Arial"/>
          <w:sz w:val="22"/>
          <w:szCs w:val="22"/>
        </w:rPr>
        <w:t>.</w:t>
      </w:r>
    </w:p>
    <w:p w14:paraId="4D4F168F" w14:textId="77777777" w:rsidR="00B704EE" w:rsidRDefault="00B704EE" w:rsidP="00B15092">
      <w:pPr>
        <w:rPr>
          <w:rFonts w:ascii="Arial" w:hAnsi="Arial" w:cs="Arial"/>
          <w:b/>
          <w:bCs/>
          <w:sz w:val="22"/>
          <w:szCs w:val="22"/>
        </w:rPr>
      </w:pPr>
    </w:p>
    <w:p w14:paraId="48CC88FA" w14:textId="5A0001BA" w:rsidR="000901A5" w:rsidRPr="00B704EE" w:rsidRDefault="000901A5" w:rsidP="00B15092">
      <w:pPr>
        <w:rPr>
          <w:rFonts w:ascii="Arial" w:hAnsi="Arial" w:cs="Arial"/>
          <w:b/>
          <w:bCs/>
          <w:sz w:val="22"/>
          <w:szCs w:val="22"/>
        </w:rPr>
      </w:pPr>
      <w:r w:rsidRPr="00B704EE">
        <w:rPr>
          <w:rFonts w:ascii="Arial" w:hAnsi="Arial" w:cs="Arial"/>
          <w:b/>
          <w:bCs/>
          <w:sz w:val="22"/>
          <w:szCs w:val="22"/>
        </w:rPr>
        <w:lastRenderedPageBreak/>
        <w:t>Roles</w:t>
      </w:r>
    </w:p>
    <w:p w14:paraId="2BC7C849" w14:textId="3388F2DA" w:rsidR="00B62D9E" w:rsidRPr="00B704EE" w:rsidRDefault="004727FC" w:rsidP="00B15092">
      <w:pPr>
        <w:rPr>
          <w:rFonts w:ascii="Arial" w:hAnsi="Arial" w:cs="Arial"/>
          <w:sz w:val="22"/>
          <w:szCs w:val="22"/>
        </w:rPr>
      </w:pPr>
      <w:r w:rsidRPr="00B704EE">
        <w:rPr>
          <w:rFonts w:ascii="Arial" w:hAnsi="Arial" w:cs="Arial"/>
          <w:sz w:val="22"/>
          <w:szCs w:val="22"/>
        </w:rPr>
        <w:t xml:space="preserve">When </w:t>
      </w:r>
      <w:r w:rsidR="000901A5" w:rsidRPr="00B704EE">
        <w:rPr>
          <w:rFonts w:ascii="Arial" w:hAnsi="Arial" w:cs="Arial"/>
          <w:sz w:val="22"/>
          <w:szCs w:val="22"/>
        </w:rPr>
        <w:t>you</w:t>
      </w:r>
      <w:r w:rsidR="000901A5" w:rsidRPr="00B704EE">
        <w:rPr>
          <w:rFonts w:ascii="Arial" w:hAnsi="Arial" w:cs="Arial"/>
          <w:sz w:val="22"/>
          <w:szCs w:val="22"/>
        </w:rPr>
        <w:t xml:space="preserve"> </w:t>
      </w:r>
      <w:r w:rsidR="00B62D9E" w:rsidRPr="00B704EE">
        <w:rPr>
          <w:rFonts w:ascii="Arial" w:hAnsi="Arial" w:cs="Arial"/>
          <w:sz w:val="22"/>
          <w:szCs w:val="22"/>
        </w:rPr>
        <w:t xml:space="preserve">make the same kind of comments or a combination of them, that </w:t>
      </w:r>
      <w:r w:rsidR="000901A5" w:rsidRPr="00B704EE">
        <w:rPr>
          <w:rFonts w:ascii="Arial" w:hAnsi="Arial" w:cs="Arial"/>
          <w:sz w:val="22"/>
          <w:szCs w:val="22"/>
        </w:rPr>
        <w:t xml:space="preserve">can </w:t>
      </w:r>
      <w:r w:rsidR="00B62D9E" w:rsidRPr="00B704EE">
        <w:rPr>
          <w:rFonts w:ascii="Arial" w:hAnsi="Arial" w:cs="Arial"/>
          <w:sz w:val="22"/>
          <w:szCs w:val="22"/>
        </w:rPr>
        <w:t xml:space="preserve">become </w:t>
      </w:r>
      <w:r w:rsidR="000901A5" w:rsidRPr="00B704EE">
        <w:rPr>
          <w:rFonts w:ascii="Arial" w:hAnsi="Arial" w:cs="Arial"/>
          <w:sz w:val="22"/>
          <w:szCs w:val="22"/>
        </w:rPr>
        <w:t>your</w:t>
      </w:r>
      <w:r w:rsidR="00B62D9E" w:rsidRPr="00B704EE">
        <w:rPr>
          <w:rFonts w:ascii="Arial" w:hAnsi="Arial" w:cs="Arial"/>
          <w:sz w:val="22"/>
          <w:szCs w:val="22"/>
        </w:rPr>
        <w:t xml:space="preserve"> role</w:t>
      </w:r>
      <w:r w:rsidR="000901A5" w:rsidRPr="00B704EE">
        <w:rPr>
          <w:rFonts w:ascii="Arial" w:hAnsi="Arial" w:cs="Arial"/>
          <w:sz w:val="22"/>
          <w:szCs w:val="22"/>
        </w:rPr>
        <w:t xml:space="preserve">. You regularly ask questions, try to explain things, or recall course content, and the group starts depending on you to perform this role. </w:t>
      </w:r>
      <w:r w:rsidR="00B62D9E" w:rsidRPr="00B704EE">
        <w:rPr>
          <w:rFonts w:ascii="Arial" w:hAnsi="Arial" w:cs="Arial"/>
          <w:sz w:val="22"/>
          <w:szCs w:val="22"/>
        </w:rPr>
        <w:t>Here’s a list of some of these roles.</w:t>
      </w:r>
    </w:p>
    <w:tbl>
      <w:tblPr>
        <w:tblStyle w:val="TableGrid"/>
        <w:tblW w:w="9270" w:type="dxa"/>
        <w:tblInd w:w="-5" w:type="dxa"/>
        <w:tblLook w:val="04A0" w:firstRow="1" w:lastRow="0" w:firstColumn="1" w:lastColumn="0" w:noHBand="0" w:noVBand="1"/>
      </w:tblPr>
      <w:tblGrid>
        <w:gridCol w:w="2425"/>
        <w:gridCol w:w="6845"/>
      </w:tblGrid>
      <w:tr w:rsidR="00B704EE" w:rsidRPr="00B704EE" w14:paraId="421DBF82" w14:textId="77777777" w:rsidTr="00B704EE">
        <w:tc>
          <w:tcPr>
            <w:tcW w:w="0" w:type="auto"/>
          </w:tcPr>
          <w:p w14:paraId="2FF30296" w14:textId="77777777" w:rsidR="00B704EE" w:rsidRPr="00B704EE" w:rsidRDefault="00B704EE" w:rsidP="00D6428F">
            <w:pPr>
              <w:rPr>
                <w:rFonts w:ascii="Arial" w:hAnsi="Arial" w:cs="Arial"/>
                <w:sz w:val="22"/>
                <w:szCs w:val="22"/>
              </w:rPr>
            </w:pPr>
            <w:r w:rsidRPr="00B704EE">
              <w:rPr>
                <w:rFonts w:ascii="Arial" w:hAnsi="Arial" w:cs="Arial"/>
                <w:b/>
                <w:bCs/>
                <w:sz w:val="22"/>
                <w:szCs w:val="22"/>
              </w:rPr>
              <w:t xml:space="preserve">Analyst </w:t>
            </w:r>
          </w:p>
        </w:tc>
        <w:tc>
          <w:tcPr>
            <w:tcW w:w="6930" w:type="dxa"/>
          </w:tcPr>
          <w:p w14:paraId="18B71142" w14:textId="77777777" w:rsidR="00B704EE" w:rsidRPr="00B704EE" w:rsidRDefault="00B704EE" w:rsidP="00D6428F">
            <w:pPr>
              <w:rPr>
                <w:rFonts w:ascii="Arial" w:hAnsi="Arial" w:cs="Arial"/>
                <w:sz w:val="22"/>
                <w:szCs w:val="22"/>
              </w:rPr>
            </w:pPr>
            <w:r w:rsidRPr="00B704EE">
              <w:rPr>
                <w:rFonts w:ascii="Arial" w:hAnsi="Arial" w:cs="Arial"/>
                <w:sz w:val="22"/>
                <w:szCs w:val="22"/>
              </w:rPr>
              <w:t>Interprets the content, identifies main points, and describes relevant details</w:t>
            </w:r>
          </w:p>
        </w:tc>
      </w:tr>
      <w:tr w:rsidR="00B704EE" w:rsidRPr="00B704EE" w14:paraId="642C047B" w14:textId="77777777" w:rsidTr="00B704EE">
        <w:tc>
          <w:tcPr>
            <w:tcW w:w="2340" w:type="dxa"/>
          </w:tcPr>
          <w:p w14:paraId="0A48B05A" w14:textId="77777777" w:rsidR="00B704EE" w:rsidRPr="00B704EE" w:rsidRDefault="00B704EE" w:rsidP="00D6428F">
            <w:pPr>
              <w:rPr>
                <w:rFonts w:ascii="Arial" w:hAnsi="Arial" w:cs="Arial"/>
                <w:sz w:val="22"/>
                <w:szCs w:val="22"/>
              </w:rPr>
            </w:pPr>
            <w:r w:rsidRPr="00B704EE">
              <w:rPr>
                <w:rFonts w:ascii="Arial" w:hAnsi="Arial" w:cs="Arial"/>
                <w:b/>
                <w:bCs/>
                <w:sz w:val="22"/>
                <w:szCs w:val="22"/>
              </w:rPr>
              <w:t>Reasoner</w:t>
            </w:r>
          </w:p>
        </w:tc>
        <w:tc>
          <w:tcPr>
            <w:tcW w:w="6930" w:type="dxa"/>
          </w:tcPr>
          <w:p w14:paraId="21A2232C" w14:textId="77777777" w:rsidR="00B704EE" w:rsidRPr="00B704EE" w:rsidRDefault="00B704EE" w:rsidP="00D6428F">
            <w:pPr>
              <w:rPr>
                <w:rFonts w:ascii="Arial" w:hAnsi="Arial" w:cs="Arial"/>
                <w:sz w:val="22"/>
                <w:szCs w:val="22"/>
              </w:rPr>
            </w:pPr>
            <w:r w:rsidRPr="00B704EE">
              <w:rPr>
                <w:rFonts w:ascii="Arial" w:hAnsi="Arial" w:cs="Arial"/>
                <w:sz w:val="22"/>
                <w:szCs w:val="22"/>
              </w:rPr>
              <w:t>Shares reasons that justify claims; offers evidence that supports or disputes a particular claim</w:t>
            </w:r>
          </w:p>
        </w:tc>
      </w:tr>
      <w:tr w:rsidR="00B704EE" w:rsidRPr="00B704EE" w14:paraId="1543ED62" w14:textId="77777777" w:rsidTr="00B704EE">
        <w:tc>
          <w:tcPr>
            <w:tcW w:w="0" w:type="auto"/>
          </w:tcPr>
          <w:p w14:paraId="07B4D70D" w14:textId="77777777" w:rsidR="00B704EE" w:rsidRPr="00B704EE" w:rsidRDefault="00B704EE" w:rsidP="00D6428F">
            <w:pPr>
              <w:rPr>
                <w:rFonts w:ascii="Arial" w:hAnsi="Arial" w:cs="Arial"/>
                <w:sz w:val="22"/>
                <w:szCs w:val="22"/>
              </w:rPr>
            </w:pPr>
            <w:r w:rsidRPr="00B704EE">
              <w:rPr>
                <w:rFonts w:ascii="Arial" w:hAnsi="Arial" w:cs="Arial"/>
                <w:b/>
                <w:bCs/>
                <w:sz w:val="22"/>
                <w:szCs w:val="22"/>
              </w:rPr>
              <w:t>Generalist</w:t>
            </w:r>
          </w:p>
        </w:tc>
        <w:tc>
          <w:tcPr>
            <w:tcW w:w="6930" w:type="dxa"/>
          </w:tcPr>
          <w:p w14:paraId="3FAAC492" w14:textId="77777777" w:rsidR="00B704EE" w:rsidRPr="00B704EE" w:rsidRDefault="00B704EE" w:rsidP="00D6428F">
            <w:pPr>
              <w:rPr>
                <w:rFonts w:ascii="Arial" w:hAnsi="Arial" w:cs="Arial"/>
                <w:sz w:val="22"/>
                <w:szCs w:val="22"/>
              </w:rPr>
            </w:pPr>
            <w:r w:rsidRPr="00B704EE">
              <w:rPr>
                <w:rFonts w:ascii="Arial" w:hAnsi="Arial" w:cs="Arial"/>
                <w:sz w:val="22"/>
                <w:szCs w:val="22"/>
              </w:rPr>
              <w:t>Makes a variety of different kinds of comments but none often enough to be considered a specific role</w:t>
            </w:r>
          </w:p>
        </w:tc>
      </w:tr>
      <w:tr w:rsidR="00B704EE" w:rsidRPr="00B704EE" w14:paraId="009D69F2" w14:textId="77777777" w:rsidTr="00B704EE">
        <w:tc>
          <w:tcPr>
            <w:tcW w:w="0" w:type="auto"/>
          </w:tcPr>
          <w:p w14:paraId="69F681FF" w14:textId="77777777" w:rsidR="00B704EE" w:rsidRPr="00B704EE" w:rsidRDefault="00B704EE" w:rsidP="00D6428F">
            <w:pPr>
              <w:rPr>
                <w:rFonts w:ascii="Arial" w:hAnsi="Arial" w:cs="Arial"/>
                <w:sz w:val="22"/>
                <w:szCs w:val="22"/>
              </w:rPr>
            </w:pPr>
            <w:r w:rsidRPr="00B704EE">
              <w:rPr>
                <w:rFonts w:ascii="Arial" w:hAnsi="Arial" w:cs="Arial"/>
                <w:b/>
                <w:bCs/>
                <w:sz w:val="22"/>
                <w:szCs w:val="22"/>
              </w:rPr>
              <w:t>Solver</w:t>
            </w:r>
          </w:p>
        </w:tc>
        <w:tc>
          <w:tcPr>
            <w:tcW w:w="6930" w:type="dxa"/>
          </w:tcPr>
          <w:p w14:paraId="30E5F2B9" w14:textId="77777777" w:rsidR="00B704EE" w:rsidRPr="00B704EE" w:rsidRDefault="00B704EE" w:rsidP="00D6428F">
            <w:pPr>
              <w:rPr>
                <w:rFonts w:ascii="Arial" w:hAnsi="Arial" w:cs="Arial"/>
                <w:sz w:val="22"/>
                <w:szCs w:val="22"/>
              </w:rPr>
            </w:pPr>
            <w:r w:rsidRPr="00B704EE">
              <w:rPr>
                <w:rFonts w:ascii="Arial" w:hAnsi="Arial" w:cs="Arial"/>
                <w:sz w:val="22"/>
                <w:szCs w:val="22"/>
              </w:rPr>
              <w:t>Offers lots of claims, ideas, and possible solutions but does not support them with reasoning</w:t>
            </w:r>
          </w:p>
        </w:tc>
      </w:tr>
      <w:tr w:rsidR="00B704EE" w:rsidRPr="00B704EE" w14:paraId="3AD234A2" w14:textId="77777777" w:rsidTr="00B704EE">
        <w:tc>
          <w:tcPr>
            <w:tcW w:w="0" w:type="auto"/>
          </w:tcPr>
          <w:p w14:paraId="31F60803" w14:textId="77777777" w:rsidR="00B704EE" w:rsidRPr="00B704EE" w:rsidRDefault="00B704EE" w:rsidP="00D6428F">
            <w:pPr>
              <w:rPr>
                <w:rFonts w:ascii="Arial" w:hAnsi="Arial" w:cs="Arial"/>
                <w:sz w:val="22"/>
                <w:szCs w:val="22"/>
              </w:rPr>
            </w:pPr>
            <w:r w:rsidRPr="00B704EE">
              <w:rPr>
                <w:rFonts w:ascii="Arial" w:hAnsi="Arial" w:cs="Arial"/>
                <w:b/>
                <w:bCs/>
                <w:sz w:val="22"/>
                <w:szCs w:val="22"/>
              </w:rPr>
              <w:t>Observer</w:t>
            </w:r>
          </w:p>
        </w:tc>
        <w:tc>
          <w:tcPr>
            <w:tcW w:w="6930" w:type="dxa"/>
          </w:tcPr>
          <w:p w14:paraId="469E1D2D" w14:textId="77777777" w:rsidR="00B704EE" w:rsidRPr="00B704EE" w:rsidRDefault="00B704EE" w:rsidP="00D6428F">
            <w:pPr>
              <w:rPr>
                <w:rFonts w:ascii="Arial" w:hAnsi="Arial" w:cs="Arial"/>
                <w:sz w:val="22"/>
                <w:szCs w:val="22"/>
              </w:rPr>
            </w:pPr>
            <w:r w:rsidRPr="00B704EE">
              <w:rPr>
                <w:rFonts w:ascii="Arial" w:hAnsi="Arial" w:cs="Arial"/>
                <w:sz w:val="22"/>
                <w:szCs w:val="22"/>
              </w:rPr>
              <w:t>Keeps track what’s happening in the group; recalls useful information presented earlier in the discussion or covered previously in the course</w:t>
            </w:r>
          </w:p>
        </w:tc>
      </w:tr>
      <w:tr w:rsidR="00B704EE" w:rsidRPr="00B704EE" w14:paraId="0FC3E31B" w14:textId="77777777" w:rsidTr="00B704EE">
        <w:tc>
          <w:tcPr>
            <w:tcW w:w="0" w:type="auto"/>
          </w:tcPr>
          <w:p w14:paraId="2D39EE97" w14:textId="77777777" w:rsidR="00B704EE" w:rsidRPr="00B704EE" w:rsidRDefault="00B704EE" w:rsidP="00D6428F">
            <w:pPr>
              <w:rPr>
                <w:rFonts w:ascii="Arial" w:hAnsi="Arial" w:cs="Arial"/>
                <w:sz w:val="22"/>
                <w:szCs w:val="22"/>
              </w:rPr>
            </w:pPr>
            <w:r w:rsidRPr="00B704EE">
              <w:rPr>
                <w:rFonts w:ascii="Arial" w:hAnsi="Arial" w:cs="Arial"/>
                <w:b/>
                <w:bCs/>
                <w:sz w:val="22"/>
                <w:szCs w:val="22"/>
              </w:rPr>
              <w:t>Discussion driver</w:t>
            </w:r>
          </w:p>
        </w:tc>
        <w:tc>
          <w:tcPr>
            <w:tcW w:w="6930" w:type="dxa"/>
          </w:tcPr>
          <w:p w14:paraId="2282D220" w14:textId="77777777" w:rsidR="00B704EE" w:rsidRPr="00B704EE" w:rsidRDefault="00B704EE" w:rsidP="00D6428F">
            <w:pPr>
              <w:rPr>
                <w:rFonts w:ascii="Arial" w:hAnsi="Arial" w:cs="Arial"/>
                <w:sz w:val="22"/>
                <w:szCs w:val="22"/>
              </w:rPr>
            </w:pPr>
            <w:r w:rsidRPr="00B704EE">
              <w:rPr>
                <w:rFonts w:ascii="Arial" w:hAnsi="Arial" w:cs="Arial"/>
                <w:sz w:val="22"/>
                <w:szCs w:val="22"/>
              </w:rPr>
              <w:t>Keeps the group moving forward, provides leadership</w:t>
            </w:r>
          </w:p>
        </w:tc>
      </w:tr>
      <w:tr w:rsidR="00B704EE" w:rsidRPr="00B704EE" w14:paraId="0AFB2F79" w14:textId="77777777" w:rsidTr="00B704EE">
        <w:tc>
          <w:tcPr>
            <w:tcW w:w="0" w:type="auto"/>
          </w:tcPr>
          <w:p w14:paraId="68EC2F3D" w14:textId="77777777" w:rsidR="00B704EE" w:rsidRPr="00B704EE" w:rsidRDefault="00B704EE" w:rsidP="00D6428F">
            <w:pPr>
              <w:rPr>
                <w:rFonts w:ascii="Arial" w:hAnsi="Arial" w:cs="Arial"/>
                <w:sz w:val="22"/>
                <w:szCs w:val="22"/>
              </w:rPr>
            </w:pPr>
            <w:r w:rsidRPr="00B704EE">
              <w:rPr>
                <w:rFonts w:ascii="Arial" w:hAnsi="Arial" w:cs="Arial"/>
                <w:b/>
                <w:bCs/>
                <w:sz w:val="22"/>
                <w:szCs w:val="22"/>
              </w:rPr>
              <w:t>Affirmer</w:t>
            </w:r>
          </w:p>
        </w:tc>
        <w:tc>
          <w:tcPr>
            <w:tcW w:w="6930" w:type="dxa"/>
          </w:tcPr>
          <w:p w14:paraId="47DD2C59" w14:textId="77777777" w:rsidR="00B704EE" w:rsidRPr="00B704EE" w:rsidRDefault="00B704EE" w:rsidP="00D6428F">
            <w:pPr>
              <w:rPr>
                <w:rFonts w:ascii="Arial" w:hAnsi="Arial" w:cs="Arial"/>
                <w:sz w:val="22"/>
                <w:szCs w:val="22"/>
              </w:rPr>
            </w:pPr>
            <w:r w:rsidRPr="00B704EE">
              <w:rPr>
                <w:rFonts w:ascii="Arial" w:hAnsi="Arial" w:cs="Arial"/>
                <w:sz w:val="22"/>
                <w:szCs w:val="22"/>
              </w:rPr>
              <w:t>Rewords previous claims and agrees with statements made by others</w:t>
            </w:r>
          </w:p>
        </w:tc>
      </w:tr>
      <w:tr w:rsidR="00B704EE" w:rsidRPr="00B704EE" w14:paraId="50F94161" w14:textId="77777777" w:rsidTr="00B704EE">
        <w:tc>
          <w:tcPr>
            <w:tcW w:w="0" w:type="auto"/>
          </w:tcPr>
          <w:p w14:paraId="6158DFF7" w14:textId="77777777" w:rsidR="00B704EE" w:rsidRPr="00B704EE" w:rsidRDefault="00B704EE" w:rsidP="00D6428F">
            <w:pPr>
              <w:rPr>
                <w:rFonts w:ascii="Arial" w:hAnsi="Arial" w:cs="Arial"/>
                <w:sz w:val="22"/>
                <w:szCs w:val="22"/>
              </w:rPr>
            </w:pPr>
            <w:r w:rsidRPr="00B704EE">
              <w:rPr>
                <w:rFonts w:ascii="Arial" w:hAnsi="Arial" w:cs="Arial"/>
                <w:b/>
                <w:bCs/>
                <w:sz w:val="22"/>
                <w:szCs w:val="22"/>
              </w:rPr>
              <w:t>Knowledge facilitator</w:t>
            </w:r>
          </w:p>
        </w:tc>
        <w:tc>
          <w:tcPr>
            <w:tcW w:w="6930" w:type="dxa"/>
          </w:tcPr>
          <w:p w14:paraId="2994EA9D" w14:textId="77777777" w:rsidR="00B704EE" w:rsidRPr="00B704EE" w:rsidRDefault="00B704EE" w:rsidP="00D6428F">
            <w:pPr>
              <w:rPr>
                <w:rFonts w:ascii="Arial" w:hAnsi="Arial" w:cs="Arial"/>
                <w:sz w:val="22"/>
                <w:szCs w:val="22"/>
              </w:rPr>
            </w:pPr>
            <w:r w:rsidRPr="00B704EE">
              <w:rPr>
                <w:rFonts w:ascii="Arial" w:hAnsi="Arial" w:cs="Arial"/>
                <w:sz w:val="22"/>
                <w:szCs w:val="22"/>
              </w:rPr>
              <w:t>Offers explanations that help others understand</w:t>
            </w:r>
          </w:p>
        </w:tc>
      </w:tr>
      <w:tr w:rsidR="00B704EE" w:rsidRPr="00B704EE" w14:paraId="7CAB1F56" w14:textId="77777777" w:rsidTr="00B704EE">
        <w:tc>
          <w:tcPr>
            <w:tcW w:w="0" w:type="auto"/>
          </w:tcPr>
          <w:p w14:paraId="054E16DC" w14:textId="77777777" w:rsidR="00B704EE" w:rsidRPr="00B704EE" w:rsidRDefault="00B704EE" w:rsidP="00D6428F">
            <w:pPr>
              <w:rPr>
                <w:rFonts w:ascii="Arial" w:hAnsi="Arial" w:cs="Arial"/>
                <w:sz w:val="22"/>
                <w:szCs w:val="22"/>
              </w:rPr>
            </w:pPr>
            <w:r w:rsidRPr="00B704EE">
              <w:rPr>
                <w:rFonts w:ascii="Arial" w:hAnsi="Arial" w:cs="Arial"/>
                <w:b/>
                <w:bCs/>
                <w:sz w:val="22"/>
                <w:szCs w:val="22"/>
              </w:rPr>
              <w:t>Questioner</w:t>
            </w:r>
          </w:p>
        </w:tc>
        <w:tc>
          <w:tcPr>
            <w:tcW w:w="6930" w:type="dxa"/>
          </w:tcPr>
          <w:p w14:paraId="1FCFA9A0" w14:textId="77777777" w:rsidR="00B704EE" w:rsidRPr="00B704EE" w:rsidRDefault="00B704EE" w:rsidP="00D6428F">
            <w:pPr>
              <w:rPr>
                <w:rFonts w:ascii="Arial" w:hAnsi="Arial" w:cs="Arial"/>
                <w:sz w:val="22"/>
                <w:szCs w:val="22"/>
              </w:rPr>
            </w:pPr>
            <w:r w:rsidRPr="00B704EE">
              <w:rPr>
                <w:rFonts w:ascii="Arial" w:hAnsi="Arial" w:cs="Arial"/>
                <w:sz w:val="22"/>
                <w:szCs w:val="22"/>
              </w:rPr>
              <w:t>Asks for explanations and poses questions that may clarify confusing issues</w:t>
            </w:r>
          </w:p>
        </w:tc>
      </w:tr>
      <w:tr w:rsidR="00B704EE" w:rsidRPr="00B704EE" w14:paraId="29A82B14" w14:textId="77777777" w:rsidTr="00B704EE">
        <w:tc>
          <w:tcPr>
            <w:tcW w:w="0" w:type="auto"/>
          </w:tcPr>
          <w:p w14:paraId="4BDE19A2" w14:textId="77777777" w:rsidR="00B704EE" w:rsidRPr="00B704EE" w:rsidRDefault="00B704EE" w:rsidP="00D6428F">
            <w:pPr>
              <w:rPr>
                <w:rFonts w:ascii="Arial" w:hAnsi="Arial" w:cs="Arial"/>
                <w:sz w:val="22"/>
                <w:szCs w:val="22"/>
              </w:rPr>
            </w:pPr>
            <w:r w:rsidRPr="00B704EE">
              <w:rPr>
                <w:rFonts w:ascii="Arial" w:hAnsi="Arial" w:cs="Arial"/>
                <w:b/>
                <w:bCs/>
                <w:sz w:val="22"/>
                <w:szCs w:val="22"/>
              </w:rPr>
              <w:t>Minimalist</w:t>
            </w:r>
          </w:p>
        </w:tc>
        <w:tc>
          <w:tcPr>
            <w:tcW w:w="6930" w:type="dxa"/>
          </w:tcPr>
          <w:p w14:paraId="228A2B34" w14:textId="77777777" w:rsidR="00B704EE" w:rsidRPr="00B704EE" w:rsidRDefault="00B704EE" w:rsidP="00D6428F">
            <w:pPr>
              <w:rPr>
                <w:rFonts w:ascii="Arial" w:hAnsi="Arial" w:cs="Arial"/>
                <w:sz w:val="22"/>
                <w:szCs w:val="22"/>
              </w:rPr>
            </w:pPr>
            <w:r w:rsidRPr="00B704EE">
              <w:rPr>
                <w:rFonts w:ascii="Arial" w:hAnsi="Arial" w:cs="Arial"/>
                <w:sz w:val="22"/>
                <w:szCs w:val="22"/>
              </w:rPr>
              <w:t>Makes few contributions of any sort in the group</w:t>
            </w:r>
          </w:p>
        </w:tc>
      </w:tr>
    </w:tbl>
    <w:p w14:paraId="1A78C4BD" w14:textId="77777777" w:rsidR="00B704EE" w:rsidRPr="00B704EE" w:rsidRDefault="00B704EE" w:rsidP="00B15092">
      <w:pPr>
        <w:rPr>
          <w:rFonts w:ascii="Arial" w:hAnsi="Arial" w:cs="Arial"/>
          <w:sz w:val="22"/>
          <w:szCs w:val="22"/>
        </w:rPr>
      </w:pPr>
    </w:p>
    <w:p w14:paraId="08963C9B" w14:textId="6A42A9CB" w:rsidR="00B92384" w:rsidRPr="00B704EE" w:rsidRDefault="00B92384" w:rsidP="00B15092">
      <w:pPr>
        <w:rPr>
          <w:rFonts w:ascii="Arial" w:hAnsi="Arial" w:cs="Arial"/>
          <w:sz w:val="22"/>
          <w:szCs w:val="22"/>
        </w:rPr>
      </w:pPr>
      <w:r w:rsidRPr="00B704EE">
        <w:rPr>
          <w:rFonts w:ascii="Arial" w:hAnsi="Arial" w:cs="Arial"/>
          <w:sz w:val="22"/>
          <w:szCs w:val="22"/>
        </w:rPr>
        <w:t xml:space="preserve">This </w:t>
      </w:r>
      <w:proofErr w:type="gramStart"/>
      <w:r w:rsidRPr="00B704EE">
        <w:rPr>
          <w:rFonts w:ascii="Arial" w:hAnsi="Arial" w:cs="Arial"/>
          <w:sz w:val="22"/>
          <w:szCs w:val="22"/>
        </w:rPr>
        <w:t>particular collection</w:t>
      </w:r>
      <w:proofErr w:type="gramEnd"/>
      <w:r w:rsidRPr="00B704EE">
        <w:rPr>
          <w:rFonts w:ascii="Arial" w:hAnsi="Arial" w:cs="Arial"/>
          <w:sz w:val="22"/>
          <w:szCs w:val="22"/>
        </w:rPr>
        <w:t xml:space="preserve"> of roles was observed in</w:t>
      </w:r>
      <w:r w:rsidR="006C6359" w:rsidRPr="00B704EE">
        <w:rPr>
          <w:rFonts w:ascii="Arial" w:hAnsi="Arial" w:cs="Arial"/>
          <w:sz w:val="22"/>
          <w:szCs w:val="22"/>
        </w:rPr>
        <w:t xml:space="preserve"> student lab groups.</w:t>
      </w:r>
      <w:r w:rsidR="00B15092" w:rsidRPr="00B704EE">
        <w:rPr>
          <w:rFonts w:ascii="Arial" w:hAnsi="Arial" w:cs="Arial"/>
          <w:sz w:val="22"/>
          <w:szCs w:val="22"/>
        </w:rPr>
        <w:t xml:space="preserve"> </w:t>
      </w:r>
      <w:r w:rsidR="006C6359" w:rsidRPr="00B704EE">
        <w:rPr>
          <w:rFonts w:ascii="Arial" w:hAnsi="Arial" w:cs="Arial"/>
          <w:sz w:val="22"/>
          <w:szCs w:val="22"/>
        </w:rPr>
        <w:t>The roles that most helped group</w:t>
      </w:r>
      <w:r w:rsidR="00DF5E56" w:rsidRPr="00B704EE">
        <w:rPr>
          <w:rFonts w:ascii="Arial" w:hAnsi="Arial" w:cs="Arial"/>
          <w:sz w:val="22"/>
          <w:szCs w:val="22"/>
        </w:rPr>
        <w:t>s</w:t>
      </w:r>
      <w:r w:rsidR="006C6359" w:rsidRPr="00B704EE">
        <w:rPr>
          <w:rFonts w:ascii="Arial" w:hAnsi="Arial" w:cs="Arial"/>
          <w:sz w:val="22"/>
          <w:szCs w:val="22"/>
        </w:rPr>
        <w:t xml:space="preserve"> find their way to </w:t>
      </w:r>
      <w:r w:rsidR="001D3CC4" w:rsidRPr="00B704EE">
        <w:rPr>
          <w:rFonts w:ascii="Arial" w:hAnsi="Arial" w:cs="Arial"/>
          <w:sz w:val="22"/>
          <w:szCs w:val="22"/>
        </w:rPr>
        <w:t xml:space="preserve">good </w:t>
      </w:r>
      <w:r w:rsidR="006C6359" w:rsidRPr="00B704EE">
        <w:rPr>
          <w:rFonts w:ascii="Arial" w:hAnsi="Arial" w:cs="Arial"/>
          <w:sz w:val="22"/>
          <w:szCs w:val="22"/>
        </w:rPr>
        <w:t xml:space="preserve">solutions were the </w:t>
      </w:r>
      <w:r w:rsidR="00DF5E56" w:rsidRPr="00B704EE">
        <w:rPr>
          <w:rFonts w:ascii="Arial" w:hAnsi="Arial" w:cs="Arial"/>
          <w:sz w:val="22"/>
          <w:szCs w:val="22"/>
        </w:rPr>
        <w:t>r</w:t>
      </w:r>
      <w:r w:rsidR="006C6359" w:rsidRPr="00B704EE">
        <w:rPr>
          <w:rFonts w:ascii="Arial" w:hAnsi="Arial" w:cs="Arial"/>
          <w:sz w:val="22"/>
          <w:szCs w:val="22"/>
        </w:rPr>
        <w:t xml:space="preserve">easoner and the </w:t>
      </w:r>
      <w:r w:rsidR="00DF5E56" w:rsidRPr="00B704EE">
        <w:rPr>
          <w:rFonts w:ascii="Arial" w:hAnsi="Arial" w:cs="Arial"/>
          <w:sz w:val="22"/>
          <w:szCs w:val="22"/>
        </w:rPr>
        <w:t>d</w:t>
      </w:r>
      <w:r w:rsidR="006C6359" w:rsidRPr="00B704EE">
        <w:rPr>
          <w:rFonts w:ascii="Arial" w:hAnsi="Arial" w:cs="Arial"/>
          <w:sz w:val="22"/>
          <w:szCs w:val="22"/>
        </w:rPr>
        <w:t xml:space="preserve">iscussion </w:t>
      </w:r>
      <w:r w:rsidR="00DF5E56" w:rsidRPr="00B704EE">
        <w:rPr>
          <w:rFonts w:ascii="Arial" w:hAnsi="Arial" w:cs="Arial"/>
          <w:sz w:val="22"/>
          <w:szCs w:val="22"/>
        </w:rPr>
        <w:t>d</w:t>
      </w:r>
      <w:r w:rsidR="006C6359" w:rsidRPr="00B704EE">
        <w:rPr>
          <w:rFonts w:ascii="Arial" w:hAnsi="Arial" w:cs="Arial"/>
          <w:sz w:val="22"/>
          <w:szCs w:val="22"/>
        </w:rPr>
        <w:t>river.</w:t>
      </w:r>
      <w:r w:rsidR="00B15092" w:rsidRPr="00B704EE">
        <w:rPr>
          <w:rFonts w:ascii="Arial" w:hAnsi="Arial" w:cs="Arial"/>
          <w:sz w:val="22"/>
          <w:szCs w:val="22"/>
        </w:rPr>
        <w:t xml:space="preserve"> </w:t>
      </w:r>
      <w:r w:rsidR="006C6359" w:rsidRPr="00B704EE">
        <w:rPr>
          <w:rFonts w:ascii="Arial" w:hAnsi="Arial" w:cs="Arial"/>
          <w:sz w:val="22"/>
          <w:szCs w:val="22"/>
        </w:rPr>
        <w:t xml:space="preserve">Unfortunately, the most common roles observed were the </w:t>
      </w:r>
      <w:r w:rsidR="00DF5E56" w:rsidRPr="00B704EE">
        <w:rPr>
          <w:rFonts w:ascii="Arial" w:hAnsi="Arial" w:cs="Arial"/>
          <w:sz w:val="22"/>
          <w:szCs w:val="22"/>
        </w:rPr>
        <w:t>a</w:t>
      </w:r>
      <w:r w:rsidR="006C6359" w:rsidRPr="00B704EE">
        <w:rPr>
          <w:rFonts w:ascii="Arial" w:hAnsi="Arial" w:cs="Arial"/>
          <w:sz w:val="22"/>
          <w:szCs w:val="22"/>
        </w:rPr>
        <w:t xml:space="preserve">nalyst and the </w:t>
      </w:r>
      <w:r w:rsidR="00DF5E56" w:rsidRPr="00B704EE">
        <w:rPr>
          <w:rFonts w:ascii="Arial" w:hAnsi="Arial" w:cs="Arial"/>
          <w:sz w:val="22"/>
          <w:szCs w:val="22"/>
        </w:rPr>
        <w:t>m</w:t>
      </w:r>
      <w:r w:rsidR="006C6359" w:rsidRPr="00B704EE">
        <w:rPr>
          <w:rFonts w:ascii="Arial" w:hAnsi="Arial" w:cs="Arial"/>
          <w:sz w:val="22"/>
          <w:szCs w:val="22"/>
        </w:rPr>
        <w:t>inimalist.</w:t>
      </w:r>
      <w:r w:rsidR="00B15092" w:rsidRPr="00B704EE">
        <w:rPr>
          <w:rFonts w:ascii="Arial" w:hAnsi="Arial" w:cs="Arial"/>
          <w:sz w:val="22"/>
          <w:szCs w:val="22"/>
        </w:rPr>
        <w:t xml:space="preserve"> </w:t>
      </w:r>
      <w:r w:rsidR="006C6359" w:rsidRPr="00B704EE">
        <w:rPr>
          <w:rFonts w:ascii="Arial" w:hAnsi="Arial" w:cs="Arial"/>
          <w:sz w:val="22"/>
          <w:szCs w:val="22"/>
        </w:rPr>
        <w:t xml:space="preserve">Analysts </w:t>
      </w:r>
      <w:r w:rsidR="00DF5E56" w:rsidRPr="00B704EE">
        <w:rPr>
          <w:rFonts w:ascii="Arial" w:hAnsi="Arial" w:cs="Arial"/>
          <w:sz w:val="22"/>
          <w:szCs w:val="22"/>
        </w:rPr>
        <w:t xml:space="preserve">merely </w:t>
      </w:r>
      <w:r w:rsidR="006C6359" w:rsidRPr="00B704EE">
        <w:rPr>
          <w:rFonts w:ascii="Arial" w:hAnsi="Arial" w:cs="Arial"/>
          <w:sz w:val="22"/>
          <w:szCs w:val="22"/>
        </w:rPr>
        <w:t>point things out.</w:t>
      </w:r>
      <w:r w:rsidR="00B15092" w:rsidRPr="00B704EE">
        <w:rPr>
          <w:rFonts w:ascii="Arial" w:hAnsi="Arial" w:cs="Arial"/>
          <w:sz w:val="22"/>
          <w:szCs w:val="22"/>
        </w:rPr>
        <w:t xml:space="preserve"> </w:t>
      </w:r>
      <w:r w:rsidR="006C6359" w:rsidRPr="00B704EE">
        <w:rPr>
          <w:rFonts w:ascii="Arial" w:hAnsi="Arial" w:cs="Arial"/>
          <w:sz w:val="22"/>
          <w:szCs w:val="22"/>
        </w:rPr>
        <w:t>They don’t make claims</w:t>
      </w:r>
      <w:r w:rsidR="001D3CC4" w:rsidRPr="00B704EE">
        <w:rPr>
          <w:rFonts w:ascii="Arial" w:hAnsi="Arial" w:cs="Arial"/>
          <w:sz w:val="22"/>
          <w:szCs w:val="22"/>
        </w:rPr>
        <w:t xml:space="preserve"> or </w:t>
      </w:r>
      <w:r w:rsidR="006C6359" w:rsidRPr="00B704EE">
        <w:rPr>
          <w:rFonts w:ascii="Arial" w:hAnsi="Arial" w:cs="Arial"/>
          <w:sz w:val="22"/>
          <w:szCs w:val="22"/>
        </w:rPr>
        <w:t xml:space="preserve">offer reasons that </w:t>
      </w:r>
      <w:r w:rsidR="001D3CC4" w:rsidRPr="00B704EE">
        <w:rPr>
          <w:rFonts w:ascii="Arial" w:hAnsi="Arial" w:cs="Arial"/>
          <w:sz w:val="22"/>
          <w:szCs w:val="22"/>
        </w:rPr>
        <w:t>help the</w:t>
      </w:r>
      <w:r w:rsidR="00BA1B03" w:rsidRPr="00B704EE">
        <w:rPr>
          <w:rFonts w:ascii="Arial" w:hAnsi="Arial" w:cs="Arial"/>
          <w:sz w:val="22"/>
          <w:szCs w:val="22"/>
        </w:rPr>
        <w:t xml:space="preserve"> group arrive at </w:t>
      </w:r>
      <w:r w:rsidR="006C6359" w:rsidRPr="00B704EE">
        <w:rPr>
          <w:rFonts w:ascii="Arial" w:hAnsi="Arial" w:cs="Arial"/>
          <w:sz w:val="22"/>
          <w:szCs w:val="22"/>
        </w:rPr>
        <w:t>a decision.</w:t>
      </w:r>
      <w:r w:rsidR="00B15092" w:rsidRPr="00B704EE">
        <w:rPr>
          <w:rFonts w:ascii="Arial" w:hAnsi="Arial" w:cs="Arial"/>
          <w:sz w:val="22"/>
          <w:szCs w:val="22"/>
        </w:rPr>
        <w:t xml:space="preserve"> </w:t>
      </w:r>
      <w:r w:rsidR="006C6359" w:rsidRPr="00B704EE">
        <w:rPr>
          <w:rFonts w:ascii="Arial" w:hAnsi="Arial" w:cs="Arial"/>
          <w:sz w:val="22"/>
          <w:szCs w:val="22"/>
        </w:rPr>
        <w:t>Minimalist</w:t>
      </w:r>
      <w:r w:rsidR="00DF5E56" w:rsidRPr="00B704EE">
        <w:rPr>
          <w:rFonts w:ascii="Arial" w:hAnsi="Arial" w:cs="Arial"/>
          <w:sz w:val="22"/>
          <w:szCs w:val="22"/>
        </w:rPr>
        <w:t>s</w:t>
      </w:r>
      <w:r w:rsidR="006C6359" w:rsidRPr="00B704EE">
        <w:rPr>
          <w:rFonts w:ascii="Arial" w:hAnsi="Arial" w:cs="Arial"/>
          <w:sz w:val="22"/>
          <w:szCs w:val="22"/>
        </w:rPr>
        <w:t xml:space="preserve"> don’t participat</w:t>
      </w:r>
      <w:r w:rsidR="00577088" w:rsidRPr="00B704EE">
        <w:rPr>
          <w:rFonts w:ascii="Arial" w:hAnsi="Arial" w:cs="Arial"/>
          <w:sz w:val="22"/>
          <w:szCs w:val="22"/>
        </w:rPr>
        <w:t>e</w:t>
      </w:r>
      <w:r w:rsidR="00DF5E56" w:rsidRPr="00B704EE">
        <w:rPr>
          <w:rFonts w:ascii="Arial" w:hAnsi="Arial" w:cs="Arial"/>
          <w:sz w:val="22"/>
          <w:szCs w:val="22"/>
        </w:rPr>
        <w:t>,</w:t>
      </w:r>
      <w:r w:rsidR="00BA1B03" w:rsidRPr="00B704EE">
        <w:rPr>
          <w:rFonts w:ascii="Arial" w:hAnsi="Arial" w:cs="Arial"/>
          <w:sz w:val="22"/>
          <w:szCs w:val="22"/>
        </w:rPr>
        <w:t xml:space="preserve"> and that’s</w:t>
      </w:r>
      <w:r w:rsidR="00936D11" w:rsidRPr="00B704EE">
        <w:rPr>
          <w:rFonts w:ascii="Arial" w:hAnsi="Arial" w:cs="Arial"/>
          <w:sz w:val="22"/>
          <w:szCs w:val="22"/>
        </w:rPr>
        <w:t xml:space="preserve"> not helpful.</w:t>
      </w:r>
    </w:p>
    <w:p w14:paraId="4F2DC722" w14:textId="793AACE6" w:rsidR="0084751E" w:rsidRPr="00B704EE" w:rsidRDefault="0084751E" w:rsidP="00B15092">
      <w:pPr>
        <w:rPr>
          <w:rFonts w:ascii="Arial" w:hAnsi="Arial" w:cs="Arial"/>
          <w:sz w:val="22"/>
          <w:szCs w:val="22"/>
        </w:rPr>
      </w:pPr>
      <w:r w:rsidRPr="00B704EE">
        <w:rPr>
          <w:rFonts w:ascii="Arial" w:hAnsi="Arial" w:cs="Arial"/>
          <w:sz w:val="22"/>
          <w:szCs w:val="22"/>
        </w:rPr>
        <w:t xml:space="preserve">You may </w:t>
      </w:r>
      <w:r w:rsidR="00936D11" w:rsidRPr="00B704EE">
        <w:rPr>
          <w:rFonts w:ascii="Arial" w:hAnsi="Arial" w:cs="Arial"/>
          <w:sz w:val="22"/>
          <w:szCs w:val="22"/>
        </w:rPr>
        <w:t xml:space="preserve">have preference for </w:t>
      </w:r>
      <w:r w:rsidRPr="00B704EE">
        <w:rPr>
          <w:rFonts w:ascii="Arial" w:hAnsi="Arial" w:cs="Arial"/>
          <w:sz w:val="22"/>
          <w:szCs w:val="22"/>
        </w:rPr>
        <w:t xml:space="preserve">one </w:t>
      </w:r>
      <w:r w:rsidR="00936D11" w:rsidRPr="00B704EE">
        <w:rPr>
          <w:rFonts w:ascii="Arial" w:hAnsi="Arial" w:cs="Arial"/>
          <w:sz w:val="22"/>
          <w:szCs w:val="22"/>
        </w:rPr>
        <w:t xml:space="preserve">or several of </w:t>
      </w:r>
      <w:r w:rsidRPr="00B704EE">
        <w:rPr>
          <w:rFonts w:ascii="Arial" w:hAnsi="Arial" w:cs="Arial"/>
          <w:sz w:val="22"/>
          <w:szCs w:val="22"/>
        </w:rPr>
        <w:t>these roles</w:t>
      </w:r>
      <w:r w:rsidR="00BA1B03" w:rsidRPr="00B704EE">
        <w:rPr>
          <w:rFonts w:ascii="Arial" w:hAnsi="Arial" w:cs="Arial"/>
          <w:sz w:val="22"/>
          <w:szCs w:val="22"/>
        </w:rPr>
        <w:t>,</w:t>
      </w:r>
      <w:r w:rsidRPr="00B704EE">
        <w:rPr>
          <w:rFonts w:ascii="Arial" w:hAnsi="Arial" w:cs="Arial"/>
          <w:sz w:val="22"/>
          <w:szCs w:val="22"/>
        </w:rPr>
        <w:t xml:space="preserve"> but people aren’t born into roles.</w:t>
      </w:r>
      <w:r w:rsidR="00B15092" w:rsidRPr="00B704EE">
        <w:rPr>
          <w:rFonts w:ascii="Arial" w:hAnsi="Arial" w:cs="Arial"/>
          <w:sz w:val="22"/>
          <w:szCs w:val="22"/>
        </w:rPr>
        <w:t xml:space="preserve"> </w:t>
      </w:r>
      <w:r w:rsidRPr="00B704EE">
        <w:rPr>
          <w:rFonts w:ascii="Arial" w:hAnsi="Arial" w:cs="Arial"/>
          <w:sz w:val="22"/>
          <w:szCs w:val="22"/>
        </w:rPr>
        <w:t>Any of these roles most people can take.</w:t>
      </w:r>
      <w:r w:rsidR="00B15092" w:rsidRPr="00B704EE">
        <w:rPr>
          <w:rFonts w:ascii="Arial" w:hAnsi="Arial" w:cs="Arial"/>
          <w:sz w:val="22"/>
          <w:szCs w:val="22"/>
        </w:rPr>
        <w:t xml:space="preserve"> </w:t>
      </w:r>
      <w:r w:rsidRPr="00B704EE">
        <w:rPr>
          <w:rFonts w:ascii="Arial" w:hAnsi="Arial" w:cs="Arial"/>
          <w:sz w:val="22"/>
          <w:szCs w:val="22"/>
        </w:rPr>
        <w:t xml:space="preserve">If you observe what’s happening in the group, you can figure out which roles </w:t>
      </w:r>
      <w:r w:rsidR="00CE148D" w:rsidRPr="00B704EE">
        <w:rPr>
          <w:rFonts w:ascii="Arial" w:hAnsi="Arial" w:cs="Arial"/>
          <w:sz w:val="22"/>
          <w:szCs w:val="22"/>
        </w:rPr>
        <w:t xml:space="preserve">in </w:t>
      </w:r>
      <w:r w:rsidRPr="00B704EE">
        <w:rPr>
          <w:rFonts w:ascii="Arial" w:hAnsi="Arial" w:cs="Arial"/>
          <w:sz w:val="22"/>
          <w:szCs w:val="22"/>
        </w:rPr>
        <w:t xml:space="preserve">the group </w:t>
      </w:r>
      <w:r w:rsidR="004A2BF9" w:rsidRPr="00B704EE">
        <w:rPr>
          <w:rFonts w:ascii="Arial" w:hAnsi="Arial" w:cs="Arial"/>
          <w:sz w:val="22"/>
          <w:szCs w:val="22"/>
        </w:rPr>
        <w:t xml:space="preserve">are or </w:t>
      </w:r>
      <w:r w:rsidR="004E10EA" w:rsidRPr="00B704EE">
        <w:rPr>
          <w:rFonts w:ascii="Arial" w:hAnsi="Arial" w:cs="Arial"/>
          <w:sz w:val="22"/>
          <w:szCs w:val="22"/>
        </w:rPr>
        <w:t>aren’t being filled</w:t>
      </w:r>
      <w:r w:rsidR="00BA1B03" w:rsidRPr="00B704EE">
        <w:rPr>
          <w:rFonts w:ascii="Arial" w:hAnsi="Arial" w:cs="Arial"/>
          <w:sz w:val="22"/>
          <w:szCs w:val="22"/>
        </w:rPr>
        <w:t xml:space="preserve"> </w:t>
      </w:r>
      <w:r w:rsidRPr="00B704EE">
        <w:rPr>
          <w:rFonts w:ascii="Arial" w:hAnsi="Arial" w:cs="Arial"/>
          <w:sz w:val="22"/>
          <w:szCs w:val="22"/>
        </w:rPr>
        <w:t xml:space="preserve">and then take those </w:t>
      </w:r>
      <w:r w:rsidR="004A2BF9" w:rsidRPr="00B704EE">
        <w:rPr>
          <w:rFonts w:ascii="Arial" w:hAnsi="Arial" w:cs="Arial"/>
          <w:sz w:val="22"/>
          <w:szCs w:val="22"/>
        </w:rPr>
        <w:t xml:space="preserve">missing </w:t>
      </w:r>
      <w:r w:rsidRPr="00B704EE">
        <w:rPr>
          <w:rFonts w:ascii="Arial" w:hAnsi="Arial" w:cs="Arial"/>
          <w:sz w:val="22"/>
          <w:szCs w:val="22"/>
        </w:rPr>
        <w:t>roles.</w:t>
      </w:r>
      <w:r w:rsidR="00B15092" w:rsidRPr="00B704EE">
        <w:rPr>
          <w:rFonts w:ascii="Arial" w:hAnsi="Arial" w:cs="Arial"/>
          <w:sz w:val="22"/>
          <w:szCs w:val="22"/>
        </w:rPr>
        <w:t xml:space="preserve"> </w:t>
      </w:r>
    </w:p>
    <w:p w14:paraId="304B9FC2" w14:textId="5DB1D185" w:rsidR="00BA1B03" w:rsidRPr="00B704EE" w:rsidRDefault="00E146E4" w:rsidP="00B15092">
      <w:pPr>
        <w:rPr>
          <w:rFonts w:ascii="Arial" w:hAnsi="Arial" w:cs="Arial"/>
          <w:sz w:val="22"/>
          <w:szCs w:val="22"/>
        </w:rPr>
      </w:pPr>
      <w:r w:rsidRPr="00B704EE">
        <w:rPr>
          <w:rFonts w:ascii="Arial" w:hAnsi="Arial" w:cs="Arial"/>
          <w:sz w:val="22"/>
          <w:szCs w:val="22"/>
        </w:rPr>
        <w:t xml:space="preserve">You </w:t>
      </w:r>
      <w:r w:rsidR="00BA1B03" w:rsidRPr="00B704EE">
        <w:rPr>
          <w:rFonts w:ascii="Arial" w:hAnsi="Arial" w:cs="Arial"/>
          <w:sz w:val="22"/>
          <w:szCs w:val="22"/>
        </w:rPr>
        <w:t>can learn from and with each other in discussions</w:t>
      </w:r>
      <w:r w:rsidR="00F503D5" w:rsidRPr="00B704EE">
        <w:rPr>
          <w:rFonts w:ascii="Arial" w:hAnsi="Arial" w:cs="Arial"/>
          <w:sz w:val="22"/>
          <w:szCs w:val="22"/>
        </w:rPr>
        <w:t>, but r</w:t>
      </w:r>
      <w:r w:rsidR="00BA1B03" w:rsidRPr="00B704EE">
        <w:rPr>
          <w:rFonts w:ascii="Arial" w:hAnsi="Arial" w:cs="Arial"/>
          <w:sz w:val="22"/>
          <w:szCs w:val="22"/>
        </w:rPr>
        <w:t>arely is the process neat and orderly.</w:t>
      </w:r>
      <w:r w:rsidR="00B15092" w:rsidRPr="00B704EE">
        <w:rPr>
          <w:rFonts w:ascii="Arial" w:hAnsi="Arial" w:cs="Arial"/>
          <w:sz w:val="22"/>
          <w:szCs w:val="22"/>
        </w:rPr>
        <w:t xml:space="preserve"> </w:t>
      </w:r>
      <w:r w:rsidR="00BA1B03" w:rsidRPr="00B704EE">
        <w:rPr>
          <w:rFonts w:ascii="Arial" w:hAnsi="Arial" w:cs="Arial"/>
          <w:sz w:val="22"/>
          <w:szCs w:val="22"/>
        </w:rPr>
        <w:t xml:space="preserve">Yes, teachers can </w:t>
      </w:r>
      <w:r w:rsidR="00CF244C" w:rsidRPr="00B704EE">
        <w:rPr>
          <w:rFonts w:ascii="Arial" w:hAnsi="Arial" w:cs="Arial"/>
          <w:sz w:val="22"/>
          <w:szCs w:val="22"/>
        </w:rPr>
        <w:t xml:space="preserve">simply </w:t>
      </w:r>
      <w:r w:rsidR="004E10EA" w:rsidRPr="00B704EE">
        <w:rPr>
          <w:rFonts w:ascii="Arial" w:hAnsi="Arial" w:cs="Arial"/>
          <w:sz w:val="22"/>
          <w:szCs w:val="22"/>
        </w:rPr>
        <w:t>give students answers</w:t>
      </w:r>
      <w:r w:rsidR="00CF244C" w:rsidRPr="00B704EE">
        <w:rPr>
          <w:rFonts w:ascii="Arial" w:hAnsi="Arial" w:cs="Arial"/>
          <w:sz w:val="22"/>
          <w:szCs w:val="22"/>
        </w:rPr>
        <w:t>,</w:t>
      </w:r>
      <w:r w:rsidR="004E10EA" w:rsidRPr="00B704EE">
        <w:rPr>
          <w:rFonts w:ascii="Arial" w:hAnsi="Arial" w:cs="Arial"/>
          <w:sz w:val="22"/>
          <w:szCs w:val="22"/>
        </w:rPr>
        <w:t xml:space="preserve"> </w:t>
      </w:r>
      <w:r w:rsidR="00BA1B03" w:rsidRPr="00B704EE">
        <w:rPr>
          <w:rFonts w:ascii="Arial" w:hAnsi="Arial" w:cs="Arial"/>
          <w:sz w:val="22"/>
          <w:szCs w:val="22"/>
        </w:rPr>
        <w:t xml:space="preserve">but that doesn’t teach </w:t>
      </w:r>
      <w:r w:rsidR="004E10EA" w:rsidRPr="00B704EE">
        <w:rPr>
          <w:rFonts w:ascii="Arial" w:hAnsi="Arial" w:cs="Arial"/>
          <w:sz w:val="22"/>
          <w:szCs w:val="22"/>
        </w:rPr>
        <w:t>them</w:t>
      </w:r>
      <w:r w:rsidR="008732C5" w:rsidRPr="00B704EE">
        <w:rPr>
          <w:rFonts w:ascii="Arial" w:hAnsi="Arial" w:cs="Arial"/>
          <w:sz w:val="22"/>
          <w:szCs w:val="22"/>
        </w:rPr>
        <w:t xml:space="preserve"> </w:t>
      </w:r>
      <w:r w:rsidR="00BA1B03" w:rsidRPr="00B704EE">
        <w:rPr>
          <w:rFonts w:ascii="Arial" w:hAnsi="Arial" w:cs="Arial"/>
          <w:sz w:val="22"/>
          <w:szCs w:val="22"/>
        </w:rPr>
        <w:t xml:space="preserve">how </w:t>
      </w:r>
      <w:r w:rsidR="008732C5" w:rsidRPr="00B704EE">
        <w:rPr>
          <w:rFonts w:ascii="Arial" w:hAnsi="Arial" w:cs="Arial"/>
          <w:sz w:val="22"/>
          <w:szCs w:val="22"/>
        </w:rPr>
        <w:t xml:space="preserve">to </w:t>
      </w:r>
      <w:r w:rsidR="00BA1B03" w:rsidRPr="00B704EE">
        <w:rPr>
          <w:rFonts w:ascii="Arial" w:hAnsi="Arial" w:cs="Arial"/>
          <w:sz w:val="22"/>
          <w:szCs w:val="22"/>
        </w:rPr>
        <w:t xml:space="preserve">find </w:t>
      </w:r>
      <w:r w:rsidR="008732C5" w:rsidRPr="00B704EE">
        <w:rPr>
          <w:rFonts w:ascii="Arial" w:hAnsi="Arial" w:cs="Arial"/>
          <w:sz w:val="22"/>
          <w:szCs w:val="22"/>
        </w:rPr>
        <w:t>solutions when there’s no teacher around.</w:t>
      </w:r>
      <w:r w:rsidR="00B15092" w:rsidRPr="00B704EE">
        <w:rPr>
          <w:rFonts w:ascii="Arial" w:hAnsi="Arial" w:cs="Arial"/>
          <w:sz w:val="22"/>
          <w:szCs w:val="22"/>
        </w:rPr>
        <w:t xml:space="preserve"> </w:t>
      </w:r>
      <w:r w:rsidR="00B5003F" w:rsidRPr="00B704EE">
        <w:rPr>
          <w:rFonts w:ascii="Arial" w:hAnsi="Arial" w:cs="Arial"/>
          <w:sz w:val="22"/>
          <w:szCs w:val="22"/>
        </w:rPr>
        <w:t>Careful use of these comments and roles will</w:t>
      </w:r>
      <w:r w:rsidR="004E10EA" w:rsidRPr="00B704EE">
        <w:rPr>
          <w:rFonts w:ascii="Arial" w:hAnsi="Arial" w:cs="Arial"/>
          <w:sz w:val="22"/>
          <w:szCs w:val="22"/>
        </w:rPr>
        <w:t xml:space="preserve"> get </w:t>
      </w:r>
      <w:r w:rsidRPr="00B704EE">
        <w:rPr>
          <w:rFonts w:ascii="Arial" w:hAnsi="Arial" w:cs="Arial"/>
          <w:sz w:val="22"/>
          <w:szCs w:val="22"/>
        </w:rPr>
        <w:t>your group</w:t>
      </w:r>
      <w:r w:rsidR="004E10EA" w:rsidRPr="00B704EE">
        <w:rPr>
          <w:rFonts w:ascii="Arial" w:hAnsi="Arial" w:cs="Arial"/>
          <w:sz w:val="22"/>
          <w:szCs w:val="22"/>
        </w:rPr>
        <w:t xml:space="preserve"> to the </w:t>
      </w:r>
      <w:r w:rsidR="00004346" w:rsidRPr="00B704EE">
        <w:rPr>
          <w:rFonts w:ascii="Arial" w:hAnsi="Arial" w:cs="Arial"/>
          <w:sz w:val="22"/>
          <w:szCs w:val="22"/>
        </w:rPr>
        <w:t xml:space="preserve">right </w:t>
      </w:r>
      <w:r w:rsidR="00F503D5" w:rsidRPr="00B704EE">
        <w:rPr>
          <w:rFonts w:ascii="Arial" w:hAnsi="Arial" w:cs="Arial"/>
          <w:sz w:val="22"/>
          <w:szCs w:val="22"/>
        </w:rPr>
        <w:t>answers and solutions</w:t>
      </w:r>
      <w:r w:rsidR="00CF244C" w:rsidRPr="00B704EE">
        <w:rPr>
          <w:rFonts w:ascii="Arial" w:hAnsi="Arial" w:cs="Arial"/>
          <w:sz w:val="22"/>
          <w:szCs w:val="22"/>
        </w:rPr>
        <w:t>,</w:t>
      </w:r>
      <w:r w:rsidR="00F503D5" w:rsidRPr="00B704EE">
        <w:rPr>
          <w:rFonts w:ascii="Arial" w:hAnsi="Arial" w:cs="Arial"/>
          <w:sz w:val="22"/>
          <w:szCs w:val="22"/>
        </w:rPr>
        <w:t xml:space="preserve"> and </w:t>
      </w:r>
      <w:r w:rsidRPr="00B704EE">
        <w:rPr>
          <w:rFonts w:ascii="Arial" w:hAnsi="Arial" w:cs="Arial"/>
          <w:sz w:val="22"/>
          <w:szCs w:val="22"/>
        </w:rPr>
        <w:t>you</w:t>
      </w:r>
      <w:r w:rsidR="00B5003F" w:rsidRPr="00B704EE">
        <w:rPr>
          <w:rFonts w:ascii="Arial" w:hAnsi="Arial" w:cs="Arial"/>
          <w:sz w:val="22"/>
          <w:szCs w:val="22"/>
        </w:rPr>
        <w:t xml:space="preserve"> will have found </w:t>
      </w:r>
      <w:r w:rsidRPr="00B704EE">
        <w:rPr>
          <w:rFonts w:ascii="Arial" w:hAnsi="Arial" w:cs="Arial"/>
          <w:sz w:val="22"/>
          <w:szCs w:val="22"/>
        </w:rPr>
        <w:t xml:space="preserve">your </w:t>
      </w:r>
      <w:r w:rsidR="00B5003F" w:rsidRPr="00B704EE">
        <w:rPr>
          <w:rFonts w:ascii="Arial" w:hAnsi="Arial" w:cs="Arial"/>
          <w:sz w:val="22"/>
          <w:szCs w:val="22"/>
        </w:rPr>
        <w:t xml:space="preserve">way there on </w:t>
      </w:r>
      <w:r w:rsidRPr="00B704EE">
        <w:rPr>
          <w:rFonts w:ascii="Arial" w:hAnsi="Arial" w:cs="Arial"/>
          <w:sz w:val="22"/>
          <w:szCs w:val="22"/>
        </w:rPr>
        <w:t xml:space="preserve">your </w:t>
      </w:r>
      <w:r w:rsidR="00B5003F" w:rsidRPr="00B704EE">
        <w:rPr>
          <w:rFonts w:ascii="Arial" w:hAnsi="Arial" w:cs="Arial"/>
          <w:sz w:val="22"/>
          <w:szCs w:val="22"/>
        </w:rPr>
        <w:t>own.</w:t>
      </w:r>
    </w:p>
    <w:p w14:paraId="4C5DEB93" w14:textId="00734D21" w:rsidR="008732C5" w:rsidRPr="00B704EE" w:rsidRDefault="00956DCB" w:rsidP="008732C5">
      <w:pPr>
        <w:rPr>
          <w:rFonts w:ascii="Arial" w:hAnsi="Arial" w:cs="Arial"/>
          <w:sz w:val="22"/>
          <w:szCs w:val="22"/>
        </w:rPr>
      </w:pPr>
      <w:r w:rsidRPr="00B704EE">
        <w:rPr>
          <w:rFonts w:ascii="Arial" w:hAnsi="Arial" w:cs="Arial"/>
          <w:sz w:val="22"/>
          <w:szCs w:val="22"/>
        </w:rPr>
        <w:t>________</w:t>
      </w:r>
    </w:p>
    <w:p w14:paraId="4B0713C7" w14:textId="1546BA9E" w:rsidR="00B92384" w:rsidRPr="00B704EE" w:rsidRDefault="008732C5" w:rsidP="00F503D5">
      <w:pPr>
        <w:rPr>
          <w:rFonts w:ascii="Arial" w:hAnsi="Arial" w:cs="Arial"/>
          <w:sz w:val="22"/>
          <w:szCs w:val="22"/>
        </w:rPr>
      </w:pPr>
      <w:r w:rsidRPr="00B704EE">
        <w:rPr>
          <w:rFonts w:ascii="Arial" w:hAnsi="Arial" w:cs="Arial"/>
          <w:sz w:val="22"/>
          <w:szCs w:val="22"/>
        </w:rPr>
        <w:t xml:space="preserve">These types of </w:t>
      </w:r>
      <w:r w:rsidR="00B5003F" w:rsidRPr="00B704EE">
        <w:rPr>
          <w:rFonts w:ascii="Arial" w:hAnsi="Arial" w:cs="Arial"/>
          <w:sz w:val="22"/>
          <w:szCs w:val="22"/>
        </w:rPr>
        <w:t xml:space="preserve">discussion </w:t>
      </w:r>
      <w:r w:rsidRPr="00B704EE">
        <w:rPr>
          <w:rFonts w:ascii="Arial" w:hAnsi="Arial" w:cs="Arial"/>
          <w:sz w:val="22"/>
          <w:szCs w:val="22"/>
        </w:rPr>
        <w:t xml:space="preserve">comments and roles were reported in this </w:t>
      </w:r>
      <w:r w:rsidR="00F503D5" w:rsidRPr="00B704EE">
        <w:rPr>
          <w:rFonts w:ascii="Arial" w:hAnsi="Arial" w:cs="Arial"/>
          <w:sz w:val="22"/>
          <w:szCs w:val="22"/>
        </w:rPr>
        <w:t>open</w:t>
      </w:r>
      <w:r w:rsidR="00AA1F47" w:rsidRPr="00B704EE">
        <w:rPr>
          <w:rFonts w:ascii="Arial" w:hAnsi="Arial" w:cs="Arial"/>
          <w:sz w:val="22"/>
          <w:szCs w:val="22"/>
        </w:rPr>
        <w:t>-</w:t>
      </w:r>
      <w:r w:rsidR="00F503D5" w:rsidRPr="00B704EE">
        <w:rPr>
          <w:rFonts w:ascii="Arial" w:hAnsi="Arial" w:cs="Arial"/>
          <w:sz w:val="22"/>
          <w:szCs w:val="22"/>
        </w:rPr>
        <w:t xml:space="preserve">access </w:t>
      </w:r>
      <w:r w:rsidRPr="00B704EE">
        <w:rPr>
          <w:rFonts w:ascii="Arial" w:hAnsi="Arial" w:cs="Arial"/>
          <w:sz w:val="22"/>
          <w:szCs w:val="22"/>
        </w:rPr>
        <w:t>research</w:t>
      </w:r>
      <w:r w:rsidR="00F503D5" w:rsidRPr="00B704EE">
        <w:rPr>
          <w:rFonts w:ascii="Arial" w:hAnsi="Arial" w:cs="Arial"/>
          <w:sz w:val="22"/>
          <w:szCs w:val="22"/>
        </w:rPr>
        <w:t xml:space="preserve"> article</w:t>
      </w:r>
      <w:r w:rsidRPr="00B704EE">
        <w:rPr>
          <w:rFonts w:ascii="Arial" w:hAnsi="Arial" w:cs="Arial"/>
          <w:sz w:val="22"/>
          <w:szCs w:val="22"/>
        </w:rPr>
        <w:t>.</w:t>
      </w:r>
      <w:r w:rsidR="00B15092" w:rsidRPr="00B704EE">
        <w:rPr>
          <w:rFonts w:ascii="Arial" w:hAnsi="Arial" w:cs="Arial"/>
          <w:sz w:val="22"/>
          <w:szCs w:val="22"/>
        </w:rPr>
        <w:t xml:space="preserve"> </w:t>
      </w:r>
      <w:r w:rsidR="00F503D5" w:rsidRPr="00B704EE">
        <w:rPr>
          <w:rFonts w:ascii="Arial" w:hAnsi="Arial" w:cs="Arial"/>
          <w:sz w:val="22"/>
          <w:szCs w:val="22"/>
        </w:rPr>
        <w:t>Clarifying details have been added to some of the descriptions</w:t>
      </w:r>
      <w:r w:rsidR="00184052" w:rsidRPr="00B704EE">
        <w:rPr>
          <w:rFonts w:ascii="Arial" w:hAnsi="Arial" w:cs="Arial"/>
          <w:sz w:val="22"/>
          <w:szCs w:val="22"/>
        </w:rPr>
        <w:t xml:space="preserve"> on the handout</w:t>
      </w:r>
      <w:r w:rsidR="00F503D5" w:rsidRPr="00B704EE">
        <w:rPr>
          <w:rFonts w:ascii="Arial" w:hAnsi="Arial" w:cs="Arial"/>
          <w:sz w:val="22"/>
          <w:szCs w:val="22"/>
        </w:rPr>
        <w:t>.</w:t>
      </w:r>
    </w:p>
    <w:p w14:paraId="32780208" w14:textId="6779BFEA" w:rsidR="000E3B05" w:rsidRPr="00B704EE" w:rsidRDefault="00F503D5" w:rsidP="00B704EE">
      <w:pPr>
        <w:ind w:left="720" w:hanging="720"/>
        <w:rPr>
          <w:rFonts w:ascii="Arial" w:hAnsi="Arial" w:cs="Arial"/>
          <w:sz w:val="22"/>
          <w:szCs w:val="22"/>
        </w:rPr>
      </w:pPr>
      <w:r w:rsidRPr="00B704EE">
        <w:rPr>
          <w:rFonts w:ascii="Arial" w:hAnsi="Arial" w:cs="Arial"/>
          <w:sz w:val="22"/>
          <w:szCs w:val="22"/>
        </w:rPr>
        <w:t>Paine, A. R.</w:t>
      </w:r>
      <w:r w:rsidR="00F3086F" w:rsidRPr="00B704EE">
        <w:rPr>
          <w:rFonts w:ascii="Arial" w:hAnsi="Arial" w:cs="Arial"/>
          <w:sz w:val="22"/>
          <w:szCs w:val="22"/>
        </w:rPr>
        <w:t>,</w:t>
      </w:r>
      <w:r w:rsidRPr="00B704EE">
        <w:rPr>
          <w:rFonts w:ascii="Arial" w:hAnsi="Arial" w:cs="Arial"/>
          <w:sz w:val="22"/>
          <w:szCs w:val="22"/>
        </w:rPr>
        <w:t xml:space="preserve"> &amp; Knight, J. K. (2020).</w:t>
      </w:r>
      <w:r w:rsidR="00B15092" w:rsidRPr="00B704EE">
        <w:rPr>
          <w:rFonts w:ascii="Arial" w:hAnsi="Arial" w:cs="Arial"/>
          <w:sz w:val="22"/>
          <w:szCs w:val="22"/>
        </w:rPr>
        <w:t xml:space="preserve"> </w:t>
      </w:r>
      <w:r w:rsidRPr="00B704EE">
        <w:rPr>
          <w:rFonts w:ascii="Arial" w:hAnsi="Arial" w:cs="Arial"/>
          <w:sz w:val="22"/>
          <w:szCs w:val="22"/>
        </w:rPr>
        <w:t>Student behaviors and interaction influence group discussion in an introductory biology lab setting.</w:t>
      </w:r>
      <w:r w:rsidR="00B15092" w:rsidRPr="00B704EE">
        <w:rPr>
          <w:rFonts w:ascii="Arial" w:hAnsi="Arial" w:cs="Arial"/>
          <w:sz w:val="22"/>
          <w:szCs w:val="22"/>
        </w:rPr>
        <w:t xml:space="preserve"> </w:t>
      </w:r>
      <w:r w:rsidR="00F3086F" w:rsidRPr="00B704EE">
        <w:rPr>
          <w:rFonts w:ascii="Arial" w:hAnsi="Arial" w:cs="Arial"/>
          <w:i/>
          <w:iCs/>
          <w:sz w:val="22"/>
          <w:szCs w:val="22"/>
        </w:rPr>
        <w:t>CBE—</w:t>
      </w:r>
      <w:r w:rsidRPr="00B704EE">
        <w:rPr>
          <w:rFonts w:ascii="Arial" w:hAnsi="Arial" w:cs="Arial"/>
          <w:i/>
          <w:iCs/>
          <w:sz w:val="22"/>
          <w:szCs w:val="22"/>
        </w:rPr>
        <w:t>Life Sciences Education, 19</w:t>
      </w:r>
      <w:r w:rsidRPr="00B704EE">
        <w:rPr>
          <w:rFonts w:ascii="Arial" w:hAnsi="Arial" w:cs="Arial"/>
          <w:sz w:val="22"/>
          <w:szCs w:val="22"/>
        </w:rPr>
        <w:t>(</w:t>
      </w:r>
      <w:r w:rsidR="00AA1F47" w:rsidRPr="00B704EE">
        <w:rPr>
          <w:rFonts w:ascii="Arial" w:hAnsi="Arial" w:cs="Arial"/>
          <w:sz w:val="22"/>
          <w:szCs w:val="22"/>
        </w:rPr>
        <w:t>4</w:t>
      </w:r>
      <w:r w:rsidRPr="00B704EE">
        <w:rPr>
          <w:rFonts w:ascii="Arial" w:hAnsi="Arial" w:cs="Arial"/>
          <w:sz w:val="22"/>
          <w:szCs w:val="22"/>
        </w:rPr>
        <w:t>).</w:t>
      </w:r>
      <w:r w:rsidR="00AA1F47" w:rsidRPr="00B704EE">
        <w:rPr>
          <w:rFonts w:ascii="Arial" w:hAnsi="Arial" w:cs="Arial"/>
          <w:sz w:val="22"/>
          <w:szCs w:val="22"/>
        </w:rPr>
        <w:t xml:space="preserve"> </w:t>
      </w:r>
      <w:hyperlink r:id="rId6" w:history="1">
        <w:r w:rsidR="00AA1F47" w:rsidRPr="00B704EE">
          <w:rPr>
            <w:rStyle w:val="Hyperlink"/>
            <w:rFonts w:ascii="Arial" w:hAnsi="Arial" w:cs="Arial"/>
            <w:sz w:val="22"/>
            <w:szCs w:val="22"/>
          </w:rPr>
          <w:t>https://doi.org/10.1187/cbe.20-03-0054</w:t>
        </w:r>
      </w:hyperlink>
    </w:p>
    <w:sectPr w:rsidR="000E3B05" w:rsidRPr="00B70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6F60" w14:textId="77777777" w:rsidR="00621EA4" w:rsidRDefault="00621EA4" w:rsidP="00C43482">
      <w:pPr>
        <w:spacing w:after="0" w:line="240" w:lineRule="auto"/>
      </w:pPr>
      <w:r>
        <w:separator/>
      </w:r>
    </w:p>
  </w:endnote>
  <w:endnote w:type="continuationSeparator" w:id="0">
    <w:p w14:paraId="1D775EAD" w14:textId="77777777" w:rsidR="00621EA4" w:rsidRDefault="00621EA4" w:rsidP="00C4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C1D2" w14:textId="77777777" w:rsidR="00621EA4" w:rsidRDefault="00621EA4" w:rsidP="00C43482">
      <w:pPr>
        <w:spacing w:after="0" w:line="240" w:lineRule="auto"/>
      </w:pPr>
      <w:r>
        <w:separator/>
      </w:r>
    </w:p>
  </w:footnote>
  <w:footnote w:type="continuationSeparator" w:id="0">
    <w:p w14:paraId="5F4B33AF" w14:textId="77777777" w:rsidR="00621EA4" w:rsidRDefault="00621EA4" w:rsidP="00C43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54"/>
    <w:rsid w:val="00004346"/>
    <w:rsid w:val="000264D7"/>
    <w:rsid w:val="000901A5"/>
    <w:rsid w:val="000A0C32"/>
    <w:rsid w:val="000B7B1E"/>
    <w:rsid w:val="000C6B05"/>
    <w:rsid w:val="000E3B05"/>
    <w:rsid w:val="0015196C"/>
    <w:rsid w:val="00184052"/>
    <w:rsid w:val="001D3CC4"/>
    <w:rsid w:val="00281754"/>
    <w:rsid w:val="00287FDF"/>
    <w:rsid w:val="002A5A8A"/>
    <w:rsid w:val="003165B2"/>
    <w:rsid w:val="00365D2C"/>
    <w:rsid w:val="00417A0A"/>
    <w:rsid w:val="00425C06"/>
    <w:rsid w:val="00434840"/>
    <w:rsid w:val="004727FC"/>
    <w:rsid w:val="004A2BF9"/>
    <w:rsid w:val="004E10EA"/>
    <w:rsid w:val="00523B54"/>
    <w:rsid w:val="005311A9"/>
    <w:rsid w:val="00577088"/>
    <w:rsid w:val="005C6DBB"/>
    <w:rsid w:val="00621EA4"/>
    <w:rsid w:val="00637290"/>
    <w:rsid w:val="006A1E26"/>
    <w:rsid w:val="006A713C"/>
    <w:rsid w:val="006C6359"/>
    <w:rsid w:val="0070669A"/>
    <w:rsid w:val="00712211"/>
    <w:rsid w:val="007350E4"/>
    <w:rsid w:val="00746C67"/>
    <w:rsid w:val="007B3234"/>
    <w:rsid w:val="00825742"/>
    <w:rsid w:val="0084751E"/>
    <w:rsid w:val="0086580E"/>
    <w:rsid w:val="008732C5"/>
    <w:rsid w:val="00936D11"/>
    <w:rsid w:val="00956DCB"/>
    <w:rsid w:val="009660B9"/>
    <w:rsid w:val="00A325FF"/>
    <w:rsid w:val="00A82D32"/>
    <w:rsid w:val="00AA1F47"/>
    <w:rsid w:val="00B12F5E"/>
    <w:rsid w:val="00B15092"/>
    <w:rsid w:val="00B5003F"/>
    <w:rsid w:val="00B51AF0"/>
    <w:rsid w:val="00B62D9E"/>
    <w:rsid w:val="00B65CE3"/>
    <w:rsid w:val="00B704EE"/>
    <w:rsid w:val="00B92384"/>
    <w:rsid w:val="00B97B71"/>
    <w:rsid w:val="00BA1B03"/>
    <w:rsid w:val="00BB6D65"/>
    <w:rsid w:val="00BF7A06"/>
    <w:rsid w:val="00C27DE6"/>
    <w:rsid w:val="00C36BA1"/>
    <w:rsid w:val="00C43482"/>
    <w:rsid w:val="00C90399"/>
    <w:rsid w:val="00CC46CB"/>
    <w:rsid w:val="00CE148D"/>
    <w:rsid w:val="00CF244C"/>
    <w:rsid w:val="00D54936"/>
    <w:rsid w:val="00D614F2"/>
    <w:rsid w:val="00DF5E56"/>
    <w:rsid w:val="00E146E4"/>
    <w:rsid w:val="00E3278D"/>
    <w:rsid w:val="00E8206F"/>
    <w:rsid w:val="00E963C0"/>
    <w:rsid w:val="00EE7947"/>
    <w:rsid w:val="00EF3F9A"/>
    <w:rsid w:val="00F3086F"/>
    <w:rsid w:val="00F503D5"/>
    <w:rsid w:val="00F5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26A71"/>
  <w15:chartTrackingRefBased/>
  <w15:docId w15:val="{A9B5EC83-CC75-4406-9DBD-46AA34F6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086F"/>
    <w:rPr>
      <w:sz w:val="16"/>
      <w:szCs w:val="16"/>
    </w:rPr>
  </w:style>
  <w:style w:type="paragraph" w:styleId="CommentText">
    <w:name w:val="annotation text"/>
    <w:basedOn w:val="Normal"/>
    <w:link w:val="CommentTextChar"/>
    <w:uiPriority w:val="99"/>
    <w:semiHidden/>
    <w:unhideWhenUsed/>
    <w:rsid w:val="00F3086F"/>
    <w:pPr>
      <w:spacing w:line="240" w:lineRule="auto"/>
    </w:pPr>
    <w:rPr>
      <w:sz w:val="20"/>
      <w:szCs w:val="20"/>
    </w:rPr>
  </w:style>
  <w:style w:type="character" w:customStyle="1" w:styleId="CommentTextChar">
    <w:name w:val="Comment Text Char"/>
    <w:basedOn w:val="DefaultParagraphFont"/>
    <w:link w:val="CommentText"/>
    <w:uiPriority w:val="99"/>
    <w:semiHidden/>
    <w:rsid w:val="00F3086F"/>
    <w:rPr>
      <w:sz w:val="20"/>
      <w:szCs w:val="20"/>
    </w:rPr>
  </w:style>
  <w:style w:type="paragraph" w:styleId="CommentSubject">
    <w:name w:val="annotation subject"/>
    <w:basedOn w:val="CommentText"/>
    <w:next w:val="CommentText"/>
    <w:link w:val="CommentSubjectChar"/>
    <w:uiPriority w:val="99"/>
    <w:semiHidden/>
    <w:unhideWhenUsed/>
    <w:rsid w:val="00F3086F"/>
    <w:rPr>
      <w:b/>
      <w:bCs/>
    </w:rPr>
  </w:style>
  <w:style w:type="character" w:customStyle="1" w:styleId="CommentSubjectChar">
    <w:name w:val="Comment Subject Char"/>
    <w:basedOn w:val="CommentTextChar"/>
    <w:link w:val="CommentSubject"/>
    <w:uiPriority w:val="99"/>
    <w:semiHidden/>
    <w:rsid w:val="00F3086F"/>
    <w:rPr>
      <w:b/>
      <w:bCs/>
      <w:sz w:val="20"/>
      <w:szCs w:val="20"/>
    </w:rPr>
  </w:style>
  <w:style w:type="character" w:styleId="Hyperlink">
    <w:name w:val="Hyperlink"/>
    <w:basedOn w:val="DefaultParagraphFont"/>
    <w:uiPriority w:val="99"/>
    <w:unhideWhenUsed/>
    <w:rsid w:val="00AA1F47"/>
    <w:rPr>
      <w:color w:val="0000FF"/>
      <w:u w:val="single"/>
    </w:rPr>
  </w:style>
  <w:style w:type="character" w:styleId="UnresolvedMention">
    <w:name w:val="Unresolved Mention"/>
    <w:basedOn w:val="DefaultParagraphFont"/>
    <w:uiPriority w:val="99"/>
    <w:semiHidden/>
    <w:unhideWhenUsed/>
    <w:rsid w:val="00AA1F47"/>
    <w:rPr>
      <w:color w:val="605E5C"/>
      <w:shd w:val="clear" w:color="auto" w:fill="E1DFDD"/>
    </w:rPr>
  </w:style>
  <w:style w:type="paragraph" w:styleId="Header">
    <w:name w:val="header"/>
    <w:basedOn w:val="Normal"/>
    <w:link w:val="HeaderChar"/>
    <w:uiPriority w:val="99"/>
    <w:unhideWhenUsed/>
    <w:rsid w:val="00C4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482"/>
  </w:style>
  <w:style w:type="paragraph" w:styleId="Footer">
    <w:name w:val="footer"/>
    <w:basedOn w:val="Normal"/>
    <w:link w:val="FooterChar"/>
    <w:uiPriority w:val="99"/>
    <w:unhideWhenUsed/>
    <w:rsid w:val="00C4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482"/>
  </w:style>
  <w:style w:type="paragraph" w:styleId="Revision">
    <w:name w:val="Revision"/>
    <w:hidden/>
    <w:uiPriority w:val="99"/>
    <w:semiHidden/>
    <w:rsid w:val="00184052"/>
    <w:pPr>
      <w:spacing w:after="0" w:line="240" w:lineRule="auto"/>
    </w:pPr>
  </w:style>
  <w:style w:type="table" w:styleId="TableGrid">
    <w:name w:val="Table Grid"/>
    <w:basedOn w:val="TableNormal"/>
    <w:uiPriority w:val="39"/>
    <w:rsid w:val="00B7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7/cbe.20-03-005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Weimer, Maryellen Corinne</dc:creator>
  <cp:keywords/>
  <dc:description/>
  <cp:lastModifiedBy>Jon Crylen</cp:lastModifiedBy>
  <cp:revision>5</cp:revision>
  <dcterms:created xsi:type="dcterms:W3CDTF">2021-11-09T17:08:00Z</dcterms:created>
  <dcterms:modified xsi:type="dcterms:W3CDTF">2021-11-09T17:22:00Z</dcterms:modified>
</cp:coreProperties>
</file>